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EA1A" w14:textId="171E4288" w:rsidR="008F7C9B" w:rsidRDefault="00C12DBC" w:rsidP="0044379F">
      <w:pPr>
        <w:jc w:val="center"/>
        <w:textAlignment w:val="baseline"/>
        <w:rPr>
          <w:rFonts w:ascii="Arial" w:eastAsia="Arial" w:hAnsi="Arial"/>
          <w:b/>
          <w:color w:val="000000"/>
          <w:sz w:val="40"/>
        </w:rPr>
      </w:pPr>
      <w:r>
        <w:rPr>
          <w:rFonts w:ascii="Arial" w:eastAsia="Arial" w:hAnsi="Arial"/>
          <w:b/>
          <w:color w:val="000000"/>
          <w:sz w:val="40"/>
        </w:rPr>
        <w:t xml:space="preserve">Formartine Area Committee </w:t>
      </w:r>
    </w:p>
    <w:p w14:paraId="45CFF0F6" w14:textId="216EDA02" w:rsidR="00B81164" w:rsidRDefault="00B81164" w:rsidP="0044379F">
      <w:pPr>
        <w:jc w:val="center"/>
        <w:textAlignment w:val="baseline"/>
        <w:rPr>
          <w:rFonts w:ascii="Arial" w:eastAsia="Arial" w:hAnsi="Arial"/>
          <w:b/>
          <w:color w:val="000000"/>
          <w:sz w:val="40"/>
        </w:rPr>
      </w:pPr>
      <w:r>
        <w:rPr>
          <w:rFonts w:ascii="Arial" w:eastAsia="Arial" w:hAnsi="Arial"/>
          <w:b/>
          <w:color w:val="000000"/>
          <w:sz w:val="40"/>
        </w:rPr>
        <w:t>Ward 7 – Ocean Winds Community Fund</w:t>
      </w:r>
    </w:p>
    <w:p w14:paraId="4F4E25B7" w14:textId="77777777" w:rsidR="008F7C9B" w:rsidRDefault="00C12DBC" w:rsidP="0044379F">
      <w:pPr>
        <w:jc w:val="center"/>
        <w:textAlignment w:val="baseline"/>
        <w:rPr>
          <w:rFonts w:ascii="Arial" w:eastAsia="Arial" w:hAnsi="Arial"/>
          <w:b/>
          <w:color w:val="000000"/>
          <w:spacing w:val="-1"/>
          <w:sz w:val="40"/>
        </w:rPr>
      </w:pPr>
      <w:r>
        <w:rPr>
          <w:rFonts w:ascii="Arial" w:eastAsia="Arial" w:hAnsi="Arial"/>
          <w:b/>
          <w:color w:val="000000"/>
          <w:spacing w:val="-1"/>
          <w:sz w:val="40"/>
        </w:rPr>
        <w:t>Grant Application</w:t>
      </w:r>
    </w:p>
    <w:p w14:paraId="3F6D6705" w14:textId="77777777" w:rsidR="0044379F" w:rsidRDefault="0044379F" w:rsidP="0044379F">
      <w:pPr>
        <w:jc w:val="center"/>
        <w:textAlignment w:val="baseline"/>
        <w:rPr>
          <w:rFonts w:ascii="Arial" w:eastAsia="Arial" w:hAnsi="Arial"/>
          <w:b/>
          <w:color w:val="000000"/>
          <w:spacing w:val="-1"/>
          <w:sz w:val="40"/>
        </w:rPr>
      </w:pPr>
    </w:p>
    <w:p w14:paraId="0409B0BB" w14:textId="77777777" w:rsidR="008F7C9B" w:rsidRDefault="00C12DBC" w:rsidP="0044379F">
      <w:pPr>
        <w:textAlignment w:val="baseline"/>
        <w:rPr>
          <w:rFonts w:ascii="Arial" w:eastAsia="Arial" w:hAnsi="Arial"/>
          <w:b/>
          <w:color w:val="000000"/>
          <w:sz w:val="24"/>
        </w:rPr>
      </w:pPr>
      <w:r>
        <w:rPr>
          <w:rFonts w:ascii="Arial" w:eastAsia="Arial" w:hAnsi="Arial"/>
          <w:b/>
          <w:color w:val="000000"/>
          <w:sz w:val="24"/>
        </w:rPr>
        <w:t>Please complete this form with details of your proposed project, enclosing any detailed costing figures for the project and as much supporting financial information as is available.</w:t>
      </w:r>
    </w:p>
    <w:p w14:paraId="602A8247" w14:textId="77777777" w:rsidR="0044379F" w:rsidRDefault="0044379F" w:rsidP="0044379F">
      <w:pPr>
        <w:textAlignment w:val="baseline"/>
        <w:rPr>
          <w:rFonts w:ascii="Arial" w:eastAsia="Arial" w:hAnsi="Arial"/>
          <w:b/>
          <w:color w:val="000000"/>
          <w:sz w:val="24"/>
        </w:rPr>
      </w:pPr>
    </w:p>
    <w:p w14:paraId="02CDA1D8" w14:textId="77777777" w:rsidR="008F7C9B" w:rsidRDefault="00C12DBC" w:rsidP="0044379F">
      <w:pPr>
        <w:textAlignment w:val="baseline"/>
        <w:rPr>
          <w:rFonts w:ascii="Arial" w:eastAsia="Arial" w:hAnsi="Arial"/>
          <w:b/>
          <w:color w:val="000000"/>
          <w:sz w:val="24"/>
        </w:rPr>
      </w:pPr>
      <w:r>
        <w:rPr>
          <w:rFonts w:ascii="Arial" w:eastAsia="Arial" w:hAnsi="Arial"/>
          <w:b/>
          <w:color w:val="000000"/>
          <w:sz w:val="24"/>
        </w:rPr>
        <w:t xml:space="preserve">The </w:t>
      </w:r>
      <w:proofErr w:type="gramStart"/>
      <w:r>
        <w:rPr>
          <w:rFonts w:ascii="Arial" w:eastAsia="Arial" w:hAnsi="Arial"/>
          <w:b/>
          <w:color w:val="000000"/>
          <w:sz w:val="24"/>
        </w:rPr>
        <w:t>criteria</w:t>
      </w:r>
      <w:proofErr w:type="gramEnd"/>
      <w:r>
        <w:rPr>
          <w:rFonts w:ascii="Arial" w:eastAsia="Arial" w:hAnsi="Arial"/>
          <w:b/>
          <w:color w:val="000000"/>
          <w:sz w:val="24"/>
        </w:rPr>
        <w:t xml:space="preserve"> for applications is detailed at the end of this form.</w:t>
      </w:r>
    </w:p>
    <w:p w14:paraId="070F9D7F" w14:textId="77777777" w:rsidR="00F67E8F" w:rsidRDefault="00F67E8F" w:rsidP="0044379F">
      <w:pPr>
        <w:textAlignment w:val="baseline"/>
        <w:rPr>
          <w:rFonts w:ascii="Arial" w:eastAsia="Arial" w:hAnsi="Arial"/>
          <w:b/>
          <w:color w:val="000000"/>
          <w:sz w:val="24"/>
        </w:rPr>
      </w:pPr>
    </w:p>
    <w:p w14:paraId="04FE4277" w14:textId="2CDD6E72" w:rsidR="00D94FF9" w:rsidRDefault="00C12DBC" w:rsidP="0044379F">
      <w:pPr>
        <w:ind w:right="360"/>
        <w:textAlignment w:val="baseline"/>
        <w:rPr>
          <w:rFonts w:ascii="Arial" w:eastAsia="Arial" w:hAnsi="Arial"/>
          <w:color w:val="000000"/>
          <w:sz w:val="24"/>
        </w:rPr>
      </w:pPr>
      <w:r>
        <w:rPr>
          <w:rFonts w:ascii="Arial" w:eastAsia="Arial" w:hAnsi="Arial"/>
          <w:b/>
          <w:color w:val="000000"/>
          <w:sz w:val="24"/>
        </w:rPr>
        <w:t>Your completed form and accompanying information should be returned by email to</w:t>
      </w:r>
      <w:hyperlink r:id="rId10">
        <w:r>
          <w:rPr>
            <w:rFonts w:ascii="Arial" w:eastAsia="Arial" w:hAnsi="Arial"/>
            <w:color w:val="0000FF"/>
            <w:sz w:val="24"/>
            <w:u w:val="single"/>
          </w:rPr>
          <w:t xml:space="preserve"> formartineareaoffice@aberdeenshire.gov.uk</w:t>
        </w:r>
      </w:hyperlink>
      <w:r>
        <w:rPr>
          <w:rFonts w:ascii="Arial" w:eastAsia="Arial" w:hAnsi="Arial"/>
          <w:color w:val="000000"/>
          <w:sz w:val="24"/>
        </w:rPr>
        <w:t xml:space="preserve"> </w:t>
      </w:r>
    </w:p>
    <w:p w14:paraId="52925CA2" w14:textId="77777777" w:rsidR="0044379F" w:rsidRDefault="0044379F" w:rsidP="0044379F">
      <w:pPr>
        <w:ind w:right="360"/>
        <w:textAlignment w:val="baseline"/>
        <w:rPr>
          <w:rFonts w:ascii="Arial" w:eastAsia="Arial" w:hAnsi="Arial"/>
          <w:color w:val="000000"/>
          <w:sz w:val="24"/>
        </w:rPr>
      </w:pPr>
    </w:p>
    <w:tbl>
      <w:tblPr>
        <w:tblW w:w="8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51"/>
      </w:tblGrid>
      <w:tr w:rsidR="00D94FF9" w14:paraId="7DF7A905"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hideMark/>
          </w:tcPr>
          <w:p w14:paraId="1B4D425D" w14:textId="77777777" w:rsidR="00D94FF9" w:rsidRPr="00121212" w:rsidRDefault="00D94FF9" w:rsidP="0015286A">
            <w:pPr>
              <w:spacing w:line="256" w:lineRule="auto"/>
              <w:rPr>
                <w:rFonts w:ascii="Arial" w:hAnsi="Arial" w:cs="Arial"/>
                <w:sz w:val="24"/>
                <w:szCs w:val="24"/>
              </w:rPr>
            </w:pPr>
            <w:r w:rsidRPr="00121212">
              <w:rPr>
                <w:rFonts w:ascii="Arial" w:hAnsi="Arial" w:cs="Arial"/>
                <w:sz w:val="24"/>
                <w:szCs w:val="24"/>
              </w:rPr>
              <w:t>Name of Group Applying:</w:t>
            </w:r>
          </w:p>
        </w:tc>
      </w:tr>
      <w:tr w:rsidR="00D94FF9" w14:paraId="288C2639"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211C30B6" w14:textId="77777777" w:rsidR="00D94FF9" w:rsidRPr="00121212" w:rsidRDefault="00D94FF9" w:rsidP="0015286A">
            <w:pPr>
              <w:spacing w:line="256" w:lineRule="auto"/>
              <w:rPr>
                <w:rFonts w:ascii="Arial" w:hAnsi="Arial" w:cs="Arial"/>
                <w:sz w:val="24"/>
                <w:szCs w:val="24"/>
              </w:rPr>
            </w:pPr>
          </w:p>
          <w:p w14:paraId="51856E63" w14:textId="77777777" w:rsidR="00D94FF9" w:rsidRPr="00121212" w:rsidRDefault="00D94FF9" w:rsidP="0015286A">
            <w:pPr>
              <w:spacing w:line="256" w:lineRule="auto"/>
              <w:rPr>
                <w:rFonts w:ascii="Arial" w:hAnsi="Arial" w:cs="Arial"/>
                <w:sz w:val="24"/>
                <w:szCs w:val="24"/>
              </w:rPr>
            </w:pPr>
          </w:p>
          <w:p w14:paraId="06E8B59E" w14:textId="77777777" w:rsidR="00D94FF9" w:rsidRPr="00121212" w:rsidRDefault="00D94FF9" w:rsidP="0015286A">
            <w:pPr>
              <w:spacing w:line="256" w:lineRule="auto"/>
              <w:rPr>
                <w:rFonts w:ascii="Arial" w:hAnsi="Arial" w:cs="Arial"/>
                <w:sz w:val="24"/>
                <w:szCs w:val="24"/>
              </w:rPr>
            </w:pPr>
          </w:p>
        </w:tc>
      </w:tr>
      <w:tr w:rsidR="00D94FF9" w14:paraId="42F18368"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hideMark/>
          </w:tcPr>
          <w:p w14:paraId="23A3188C" w14:textId="77777777" w:rsidR="00D94FF9" w:rsidRPr="00121212" w:rsidRDefault="00D94FF9" w:rsidP="0015286A">
            <w:pPr>
              <w:spacing w:line="256" w:lineRule="auto"/>
              <w:rPr>
                <w:rFonts w:ascii="Arial" w:hAnsi="Arial" w:cs="Arial"/>
                <w:sz w:val="24"/>
                <w:szCs w:val="24"/>
              </w:rPr>
            </w:pPr>
            <w:r w:rsidRPr="00121212">
              <w:rPr>
                <w:rFonts w:ascii="Arial" w:hAnsi="Arial" w:cs="Arial"/>
                <w:sz w:val="24"/>
                <w:szCs w:val="24"/>
              </w:rPr>
              <w:t>Address:</w:t>
            </w:r>
          </w:p>
        </w:tc>
      </w:tr>
      <w:tr w:rsidR="00D94FF9" w14:paraId="791BE013"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464B10BC" w14:textId="77777777" w:rsidR="00D94FF9" w:rsidRPr="00121212" w:rsidRDefault="00D94FF9" w:rsidP="0015286A">
            <w:pPr>
              <w:spacing w:line="256" w:lineRule="auto"/>
              <w:rPr>
                <w:rFonts w:ascii="Arial" w:hAnsi="Arial" w:cs="Arial"/>
                <w:sz w:val="24"/>
                <w:szCs w:val="24"/>
              </w:rPr>
            </w:pPr>
          </w:p>
          <w:p w14:paraId="48CDE1F9" w14:textId="77777777" w:rsidR="00D94FF9" w:rsidRPr="00121212" w:rsidRDefault="00D94FF9" w:rsidP="0015286A">
            <w:pPr>
              <w:spacing w:line="256" w:lineRule="auto"/>
              <w:rPr>
                <w:rFonts w:ascii="Arial" w:hAnsi="Arial" w:cs="Arial"/>
                <w:sz w:val="24"/>
                <w:szCs w:val="24"/>
              </w:rPr>
            </w:pPr>
          </w:p>
          <w:p w14:paraId="1D62F9F5" w14:textId="77777777" w:rsidR="00D94FF9" w:rsidRPr="00121212" w:rsidRDefault="00D94FF9" w:rsidP="0015286A">
            <w:pPr>
              <w:spacing w:line="256" w:lineRule="auto"/>
              <w:rPr>
                <w:rFonts w:ascii="Arial" w:hAnsi="Arial" w:cs="Arial"/>
                <w:sz w:val="24"/>
                <w:szCs w:val="24"/>
              </w:rPr>
            </w:pPr>
          </w:p>
        </w:tc>
      </w:tr>
      <w:tr w:rsidR="00D94FF9" w14:paraId="16AD22BA"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hideMark/>
          </w:tcPr>
          <w:p w14:paraId="3D704252" w14:textId="77777777" w:rsidR="00D94FF9" w:rsidRPr="00121212" w:rsidRDefault="00D94FF9" w:rsidP="0015286A">
            <w:pPr>
              <w:spacing w:line="256" w:lineRule="auto"/>
              <w:rPr>
                <w:rFonts w:ascii="Arial" w:hAnsi="Arial" w:cs="Arial"/>
                <w:sz w:val="24"/>
                <w:szCs w:val="24"/>
              </w:rPr>
            </w:pPr>
            <w:r w:rsidRPr="00121212">
              <w:rPr>
                <w:rFonts w:ascii="Arial" w:hAnsi="Arial" w:cs="Arial"/>
                <w:sz w:val="24"/>
                <w:szCs w:val="24"/>
              </w:rPr>
              <w:t xml:space="preserve">Phone Number: </w:t>
            </w:r>
          </w:p>
        </w:tc>
      </w:tr>
      <w:tr w:rsidR="00D94FF9" w14:paraId="29EE7B3C"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0B19F25F" w14:textId="77777777" w:rsidR="00D94FF9" w:rsidRPr="00121212" w:rsidRDefault="00D94FF9" w:rsidP="0015286A">
            <w:pPr>
              <w:spacing w:line="256" w:lineRule="auto"/>
              <w:rPr>
                <w:rFonts w:ascii="Arial" w:hAnsi="Arial" w:cs="Arial"/>
                <w:sz w:val="24"/>
                <w:szCs w:val="24"/>
              </w:rPr>
            </w:pPr>
          </w:p>
          <w:p w14:paraId="7D73CDD8" w14:textId="77777777" w:rsidR="00D94FF9" w:rsidRPr="00121212" w:rsidRDefault="00D94FF9" w:rsidP="0015286A">
            <w:pPr>
              <w:spacing w:line="256" w:lineRule="auto"/>
              <w:rPr>
                <w:rFonts w:ascii="Arial" w:hAnsi="Arial" w:cs="Arial"/>
                <w:sz w:val="24"/>
                <w:szCs w:val="24"/>
              </w:rPr>
            </w:pPr>
          </w:p>
          <w:p w14:paraId="5EACE588" w14:textId="77777777" w:rsidR="00D94FF9" w:rsidRPr="00121212" w:rsidRDefault="00D94FF9" w:rsidP="0015286A">
            <w:pPr>
              <w:spacing w:line="256" w:lineRule="auto"/>
              <w:rPr>
                <w:rFonts w:ascii="Arial" w:hAnsi="Arial" w:cs="Arial"/>
                <w:sz w:val="24"/>
                <w:szCs w:val="24"/>
              </w:rPr>
            </w:pPr>
          </w:p>
        </w:tc>
      </w:tr>
      <w:tr w:rsidR="00D94FF9" w14:paraId="6CF5C778"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hideMark/>
          </w:tcPr>
          <w:p w14:paraId="3CFA64B2" w14:textId="469DFA74" w:rsidR="00D94FF9" w:rsidRPr="00121212" w:rsidRDefault="00D94FF9" w:rsidP="0015286A">
            <w:pPr>
              <w:spacing w:line="256" w:lineRule="auto"/>
              <w:rPr>
                <w:rFonts w:ascii="Arial" w:hAnsi="Arial" w:cs="Arial"/>
                <w:sz w:val="24"/>
                <w:szCs w:val="24"/>
              </w:rPr>
            </w:pPr>
            <w:r w:rsidRPr="00121212">
              <w:rPr>
                <w:rFonts w:ascii="Arial" w:hAnsi="Arial" w:cs="Arial"/>
                <w:sz w:val="24"/>
                <w:szCs w:val="24"/>
              </w:rPr>
              <w:t xml:space="preserve">Email </w:t>
            </w:r>
            <w:r w:rsidR="00F67E8F">
              <w:rPr>
                <w:rFonts w:ascii="Arial" w:hAnsi="Arial" w:cs="Arial"/>
                <w:sz w:val="24"/>
                <w:szCs w:val="24"/>
              </w:rPr>
              <w:t>A</w:t>
            </w:r>
            <w:r w:rsidRPr="00121212">
              <w:rPr>
                <w:rFonts w:ascii="Arial" w:hAnsi="Arial" w:cs="Arial"/>
                <w:sz w:val="24"/>
                <w:szCs w:val="24"/>
              </w:rPr>
              <w:t>ddress:</w:t>
            </w:r>
          </w:p>
        </w:tc>
      </w:tr>
      <w:tr w:rsidR="00D94FF9" w14:paraId="14FFE94B"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2BF23963" w14:textId="77777777" w:rsidR="00D94FF9" w:rsidRPr="00121212" w:rsidRDefault="00D94FF9" w:rsidP="0015286A">
            <w:pPr>
              <w:spacing w:line="256" w:lineRule="auto"/>
              <w:rPr>
                <w:rFonts w:ascii="Arial" w:hAnsi="Arial" w:cs="Arial"/>
                <w:sz w:val="24"/>
                <w:szCs w:val="24"/>
              </w:rPr>
            </w:pPr>
          </w:p>
          <w:p w14:paraId="069048EF" w14:textId="77777777" w:rsidR="00D94FF9" w:rsidRPr="00121212" w:rsidRDefault="00D94FF9" w:rsidP="0015286A">
            <w:pPr>
              <w:spacing w:line="256" w:lineRule="auto"/>
              <w:rPr>
                <w:rFonts w:ascii="Arial" w:hAnsi="Arial" w:cs="Arial"/>
                <w:sz w:val="24"/>
                <w:szCs w:val="24"/>
              </w:rPr>
            </w:pPr>
          </w:p>
          <w:p w14:paraId="684AB49D" w14:textId="77777777" w:rsidR="00D94FF9" w:rsidRPr="00121212" w:rsidRDefault="00D94FF9" w:rsidP="0015286A">
            <w:pPr>
              <w:spacing w:line="256" w:lineRule="auto"/>
              <w:rPr>
                <w:rFonts w:ascii="Arial" w:hAnsi="Arial" w:cs="Arial"/>
                <w:sz w:val="24"/>
                <w:szCs w:val="24"/>
              </w:rPr>
            </w:pPr>
          </w:p>
        </w:tc>
      </w:tr>
      <w:tr w:rsidR="00D94FF9" w14:paraId="43CC879C"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hideMark/>
          </w:tcPr>
          <w:p w14:paraId="38A59832" w14:textId="77777777" w:rsidR="00D94FF9" w:rsidRPr="00121212" w:rsidRDefault="00D94FF9" w:rsidP="0015286A">
            <w:pPr>
              <w:spacing w:line="256" w:lineRule="auto"/>
              <w:rPr>
                <w:rFonts w:ascii="Arial" w:hAnsi="Arial" w:cs="Arial"/>
                <w:sz w:val="24"/>
                <w:szCs w:val="24"/>
              </w:rPr>
            </w:pPr>
            <w:r w:rsidRPr="00121212">
              <w:rPr>
                <w:rFonts w:ascii="Arial" w:hAnsi="Arial" w:cs="Arial"/>
                <w:sz w:val="24"/>
                <w:szCs w:val="24"/>
              </w:rPr>
              <w:t>Date of Submission:</w:t>
            </w:r>
          </w:p>
        </w:tc>
      </w:tr>
      <w:tr w:rsidR="00D94FF9" w14:paraId="7A880D2F"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187B5686" w14:textId="77777777" w:rsidR="00D94FF9" w:rsidRPr="00121212" w:rsidRDefault="00D94FF9" w:rsidP="0015286A">
            <w:pPr>
              <w:spacing w:line="256" w:lineRule="auto"/>
              <w:rPr>
                <w:rFonts w:ascii="Arial" w:hAnsi="Arial" w:cs="Arial"/>
                <w:sz w:val="24"/>
                <w:szCs w:val="24"/>
              </w:rPr>
            </w:pPr>
          </w:p>
          <w:p w14:paraId="4EB306E7" w14:textId="77777777" w:rsidR="00D94FF9" w:rsidRPr="00121212" w:rsidRDefault="00D94FF9" w:rsidP="0015286A">
            <w:pPr>
              <w:spacing w:line="256" w:lineRule="auto"/>
              <w:rPr>
                <w:rFonts w:ascii="Arial" w:hAnsi="Arial" w:cs="Arial"/>
                <w:sz w:val="24"/>
                <w:szCs w:val="24"/>
              </w:rPr>
            </w:pPr>
          </w:p>
          <w:p w14:paraId="451CBCE9" w14:textId="77777777" w:rsidR="00D94FF9" w:rsidRPr="00121212" w:rsidRDefault="00D94FF9" w:rsidP="0015286A">
            <w:pPr>
              <w:spacing w:line="256" w:lineRule="auto"/>
              <w:rPr>
                <w:rFonts w:ascii="Arial" w:hAnsi="Arial" w:cs="Arial"/>
                <w:sz w:val="24"/>
                <w:szCs w:val="24"/>
              </w:rPr>
            </w:pPr>
          </w:p>
        </w:tc>
      </w:tr>
      <w:tr w:rsidR="00D94FF9" w14:paraId="433ED732"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hideMark/>
          </w:tcPr>
          <w:p w14:paraId="506EBC69" w14:textId="77777777" w:rsidR="00D94FF9" w:rsidRPr="00121212" w:rsidRDefault="00D94FF9" w:rsidP="0015286A">
            <w:pPr>
              <w:spacing w:line="256" w:lineRule="auto"/>
              <w:rPr>
                <w:rFonts w:ascii="Arial" w:hAnsi="Arial" w:cs="Arial"/>
                <w:sz w:val="24"/>
                <w:szCs w:val="24"/>
              </w:rPr>
            </w:pPr>
            <w:r w:rsidRPr="00121212">
              <w:rPr>
                <w:rFonts w:ascii="Arial" w:hAnsi="Arial" w:cs="Arial"/>
                <w:sz w:val="24"/>
                <w:szCs w:val="24"/>
              </w:rPr>
              <w:t>Description of Project:</w:t>
            </w:r>
          </w:p>
        </w:tc>
      </w:tr>
      <w:tr w:rsidR="00D94FF9" w14:paraId="0448B627"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5CD264D7" w14:textId="77777777" w:rsidR="00D94FF9" w:rsidRPr="00121212" w:rsidRDefault="00D94FF9" w:rsidP="0015286A">
            <w:pPr>
              <w:spacing w:line="256" w:lineRule="auto"/>
              <w:rPr>
                <w:rFonts w:ascii="Arial" w:hAnsi="Arial" w:cs="Arial"/>
                <w:sz w:val="24"/>
                <w:szCs w:val="24"/>
              </w:rPr>
            </w:pPr>
          </w:p>
          <w:p w14:paraId="0114D5A8" w14:textId="77777777" w:rsidR="00D94FF9" w:rsidRPr="00121212" w:rsidRDefault="00D94FF9" w:rsidP="0015286A">
            <w:pPr>
              <w:spacing w:line="256" w:lineRule="auto"/>
              <w:rPr>
                <w:rFonts w:ascii="Arial" w:hAnsi="Arial" w:cs="Arial"/>
                <w:sz w:val="24"/>
                <w:szCs w:val="24"/>
              </w:rPr>
            </w:pPr>
          </w:p>
          <w:p w14:paraId="4B182BDB" w14:textId="77777777" w:rsidR="00121212" w:rsidRPr="00121212" w:rsidRDefault="00121212" w:rsidP="0015286A">
            <w:pPr>
              <w:spacing w:line="256" w:lineRule="auto"/>
              <w:rPr>
                <w:rFonts w:ascii="Arial" w:hAnsi="Arial" w:cs="Arial"/>
                <w:sz w:val="24"/>
                <w:szCs w:val="24"/>
              </w:rPr>
            </w:pPr>
          </w:p>
          <w:p w14:paraId="23A02A4F" w14:textId="77777777" w:rsidR="00121212" w:rsidRPr="00121212" w:rsidRDefault="00121212" w:rsidP="0015286A">
            <w:pPr>
              <w:spacing w:line="256" w:lineRule="auto"/>
              <w:rPr>
                <w:rFonts w:ascii="Arial" w:hAnsi="Arial" w:cs="Arial"/>
                <w:sz w:val="24"/>
                <w:szCs w:val="24"/>
              </w:rPr>
            </w:pPr>
          </w:p>
          <w:p w14:paraId="26C95A2D" w14:textId="77777777" w:rsidR="00121212" w:rsidRPr="00121212" w:rsidRDefault="00121212" w:rsidP="0015286A">
            <w:pPr>
              <w:spacing w:line="256" w:lineRule="auto"/>
              <w:rPr>
                <w:rFonts w:ascii="Arial" w:hAnsi="Arial" w:cs="Arial"/>
                <w:sz w:val="24"/>
                <w:szCs w:val="24"/>
              </w:rPr>
            </w:pPr>
          </w:p>
          <w:p w14:paraId="3EF5306C" w14:textId="77777777" w:rsidR="0044379F" w:rsidRDefault="0044379F" w:rsidP="0015286A">
            <w:pPr>
              <w:spacing w:line="256" w:lineRule="auto"/>
              <w:rPr>
                <w:rFonts w:ascii="Arial" w:hAnsi="Arial" w:cs="Arial"/>
                <w:sz w:val="24"/>
                <w:szCs w:val="24"/>
              </w:rPr>
            </w:pPr>
          </w:p>
          <w:p w14:paraId="17E88D30" w14:textId="77777777" w:rsidR="00121212" w:rsidRDefault="00121212" w:rsidP="0015286A">
            <w:pPr>
              <w:spacing w:line="256" w:lineRule="auto"/>
              <w:rPr>
                <w:rFonts w:ascii="Arial" w:hAnsi="Arial" w:cs="Arial"/>
                <w:sz w:val="24"/>
                <w:szCs w:val="24"/>
              </w:rPr>
            </w:pPr>
          </w:p>
          <w:p w14:paraId="10EB2969" w14:textId="77777777" w:rsidR="00121212" w:rsidRDefault="00121212" w:rsidP="0015286A">
            <w:pPr>
              <w:spacing w:line="256" w:lineRule="auto"/>
              <w:rPr>
                <w:rFonts w:ascii="Arial" w:hAnsi="Arial" w:cs="Arial"/>
                <w:sz w:val="24"/>
                <w:szCs w:val="24"/>
              </w:rPr>
            </w:pPr>
          </w:p>
          <w:p w14:paraId="2CDAA6E8" w14:textId="77777777" w:rsidR="00121212" w:rsidRDefault="00121212" w:rsidP="0015286A">
            <w:pPr>
              <w:spacing w:line="256" w:lineRule="auto"/>
              <w:rPr>
                <w:rFonts w:ascii="Arial" w:hAnsi="Arial" w:cs="Arial"/>
                <w:sz w:val="24"/>
                <w:szCs w:val="24"/>
              </w:rPr>
            </w:pPr>
          </w:p>
          <w:p w14:paraId="070FC0D9" w14:textId="77777777" w:rsidR="00121212" w:rsidRDefault="00121212" w:rsidP="0015286A">
            <w:pPr>
              <w:spacing w:line="256" w:lineRule="auto"/>
              <w:rPr>
                <w:rFonts w:ascii="Arial" w:hAnsi="Arial" w:cs="Arial"/>
                <w:sz w:val="24"/>
                <w:szCs w:val="24"/>
              </w:rPr>
            </w:pPr>
          </w:p>
          <w:p w14:paraId="390DA0EC" w14:textId="77777777" w:rsidR="00121212" w:rsidRPr="00121212" w:rsidRDefault="00121212" w:rsidP="0015286A">
            <w:pPr>
              <w:spacing w:line="256" w:lineRule="auto"/>
              <w:rPr>
                <w:rFonts w:ascii="Arial" w:hAnsi="Arial" w:cs="Arial"/>
                <w:sz w:val="24"/>
                <w:szCs w:val="24"/>
              </w:rPr>
            </w:pPr>
          </w:p>
          <w:p w14:paraId="35B53897" w14:textId="77777777" w:rsidR="0044379F" w:rsidRPr="00121212" w:rsidRDefault="0044379F" w:rsidP="0015286A">
            <w:pPr>
              <w:spacing w:line="256" w:lineRule="auto"/>
              <w:rPr>
                <w:rFonts w:ascii="Arial" w:hAnsi="Arial" w:cs="Arial"/>
                <w:sz w:val="24"/>
                <w:szCs w:val="24"/>
              </w:rPr>
            </w:pPr>
          </w:p>
        </w:tc>
      </w:tr>
      <w:tr w:rsidR="00E1782D" w14:paraId="2C34C148"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43CD0B3B" w14:textId="0C9E748F" w:rsidR="00E1782D" w:rsidRPr="00121212" w:rsidRDefault="00E1782D" w:rsidP="00E1782D">
            <w:pPr>
              <w:spacing w:line="256" w:lineRule="auto"/>
              <w:rPr>
                <w:rFonts w:ascii="Arial" w:hAnsi="Arial" w:cs="Arial"/>
                <w:sz w:val="24"/>
                <w:szCs w:val="24"/>
              </w:rPr>
            </w:pPr>
            <w:r w:rsidRPr="00121212">
              <w:rPr>
                <w:rFonts w:ascii="Arial" w:hAnsi="Arial" w:cs="Arial"/>
                <w:sz w:val="24"/>
                <w:szCs w:val="24"/>
              </w:rPr>
              <w:lastRenderedPageBreak/>
              <w:t xml:space="preserve">Please give a short summary of </w:t>
            </w:r>
            <w:r w:rsidRPr="00121212">
              <w:rPr>
                <w:rFonts w:ascii="Arial" w:hAnsi="Arial" w:cs="Arial"/>
                <w:b/>
                <w:bCs/>
                <w:sz w:val="24"/>
                <w:szCs w:val="24"/>
              </w:rPr>
              <w:t>who</w:t>
            </w:r>
            <w:r w:rsidRPr="00121212">
              <w:rPr>
                <w:rFonts w:ascii="Arial" w:hAnsi="Arial" w:cs="Arial"/>
                <w:b/>
                <w:sz w:val="24"/>
                <w:szCs w:val="24"/>
              </w:rPr>
              <w:t xml:space="preserve"> </w:t>
            </w:r>
            <w:r w:rsidRPr="00121212">
              <w:rPr>
                <w:rFonts w:ascii="Arial" w:hAnsi="Arial" w:cs="Arial"/>
                <w:sz w:val="24"/>
                <w:szCs w:val="24"/>
              </w:rPr>
              <w:t xml:space="preserve">will benefit from your project and </w:t>
            </w:r>
            <w:r w:rsidRPr="00121212">
              <w:rPr>
                <w:rFonts w:ascii="Arial" w:hAnsi="Arial" w:cs="Arial"/>
                <w:b/>
                <w:bCs/>
                <w:sz w:val="24"/>
                <w:szCs w:val="24"/>
              </w:rPr>
              <w:t>how</w:t>
            </w:r>
            <w:r w:rsidRPr="00121212">
              <w:rPr>
                <w:rFonts w:ascii="Arial" w:hAnsi="Arial" w:cs="Arial"/>
                <w:sz w:val="24"/>
                <w:szCs w:val="24"/>
              </w:rPr>
              <w:t>?</w:t>
            </w:r>
          </w:p>
        </w:tc>
      </w:tr>
      <w:tr w:rsidR="00E1782D" w14:paraId="4E4CFA7D"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7A326273" w14:textId="77777777" w:rsidR="00E1782D" w:rsidRPr="00121212" w:rsidRDefault="00E1782D" w:rsidP="00E1782D">
            <w:pPr>
              <w:spacing w:line="256" w:lineRule="auto"/>
              <w:rPr>
                <w:rFonts w:ascii="Arial" w:hAnsi="Arial" w:cs="Arial"/>
                <w:sz w:val="24"/>
                <w:szCs w:val="24"/>
              </w:rPr>
            </w:pPr>
          </w:p>
          <w:p w14:paraId="79F7DC32" w14:textId="77777777" w:rsidR="00E1782D" w:rsidRPr="00121212" w:rsidRDefault="00E1782D" w:rsidP="00E1782D">
            <w:pPr>
              <w:spacing w:line="256" w:lineRule="auto"/>
              <w:rPr>
                <w:rFonts w:ascii="Arial" w:hAnsi="Arial" w:cs="Arial"/>
                <w:sz w:val="24"/>
                <w:szCs w:val="24"/>
              </w:rPr>
            </w:pPr>
          </w:p>
          <w:p w14:paraId="34C76546" w14:textId="3305CB9C" w:rsidR="00E1782D" w:rsidRPr="00121212" w:rsidRDefault="00E1782D" w:rsidP="00E1782D">
            <w:pPr>
              <w:spacing w:line="256" w:lineRule="auto"/>
              <w:rPr>
                <w:rFonts w:ascii="Arial" w:hAnsi="Arial" w:cs="Arial"/>
                <w:sz w:val="24"/>
                <w:szCs w:val="24"/>
              </w:rPr>
            </w:pPr>
          </w:p>
          <w:p w14:paraId="167D9C77" w14:textId="77777777" w:rsidR="00121212" w:rsidRPr="00121212" w:rsidRDefault="00121212" w:rsidP="00E1782D">
            <w:pPr>
              <w:spacing w:line="256" w:lineRule="auto"/>
              <w:rPr>
                <w:rFonts w:ascii="Arial" w:hAnsi="Arial" w:cs="Arial"/>
                <w:sz w:val="24"/>
                <w:szCs w:val="24"/>
              </w:rPr>
            </w:pPr>
          </w:p>
          <w:p w14:paraId="460717C1" w14:textId="77777777" w:rsidR="00121212" w:rsidRDefault="00121212" w:rsidP="00E1782D">
            <w:pPr>
              <w:spacing w:line="256" w:lineRule="auto"/>
              <w:rPr>
                <w:rFonts w:ascii="Arial" w:hAnsi="Arial" w:cs="Arial"/>
                <w:sz w:val="24"/>
                <w:szCs w:val="24"/>
              </w:rPr>
            </w:pPr>
          </w:p>
          <w:p w14:paraId="5C700D6C" w14:textId="77777777" w:rsidR="00121212" w:rsidRDefault="00121212" w:rsidP="00E1782D">
            <w:pPr>
              <w:spacing w:line="256" w:lineRule="auto"/>
              <w:rPr>
                <w:rFonts w:ascii="Arial" w:hAnsi="Arial" w:cs="Arial"/>
                <w:sz w:val="24"/>
                <w:szCs w:val="24"/>
              </w:rPr>
            </w:pPr>
          </w:p>
          <w:p w14:paraId="77A9F5F0" w14:textId="77777777" w:rsidR="00E1782D" w:rsidRPr="00121212" w:rsidRDefault="00E1782D" w:rsidP="00E1782D">
            <w:pPr>
              <w:spacing w:line="256" w:lineRule="auto"/>
              <w:rPr>
                <w:rFonts w:ascii="Arial" w:hAnsi="Arial" w:cs="Arial"/>
                <w:sz w:val="24"/>
                <w:szCs w:val="24"/>
              </w:rPr>
            </w:pPr>
          </w:p>
        </w:tc>
      </w:tr>
      <w:tr w:rsidR="00E1782D" w14:paraId="3675FA40"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7E8B0619" w14:textId="670E329A" w:rsidR="00E1782D" w:rsidRPr="00121212" w:rsidRDefault="00E1782D" w:rsidP="00E1782D">
            <w:pPr>
              <w:spacing w:line="256" w:lineRule="auto"/>
              <w:rPr>
                <w:rFonts w:ascii="Arial" w:hAnsi="Arial" w:cs="Arial"/>
                <w:sz w:val="24"/>
                <w:szCs w:val="24"/>
              </w:rPr>
            </w:pPr>
            <w:r w:rsidRPr="00121212">
              <w:rPr>
                <w:rFonts w:ascii="Arial" w:hAnsi="Arial" w:cs="Arial"/>
                <w:sz w:val="24"/>
                <w:szCs w:val="24"/>
              </w:rPr>
              <w:t>If other partners are involved, please detail which partners are involved and their contribution.</w:t>
            </w:r>
          </w:p>
        </w:tc>
      </w:tr>
      <w:tr w:rsidR="00E1782D" w14:paraId="083E9672"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641E404B" w14:textId="77777777" w:rsidR="00E1782D" w:rsidRPr="00121212" w:rsidRDefault="00E1782D" w:rsidP="00E1782D">
            <w:pPr>
              <w:spacing w:line="256" w:lineRule="auto"/>
              <w:rPr>
                <w:rFonts w:ascii="Arial" w:hAnsi="Arial" w:cs="Arial"/>
                <w:sz w:val="24"/>
                <w:szCs w:val="24"/>
              </w:rPr>
            </w:pPr>
          </w:p>
          <w:p w14:paraId="779575E1" w14:textId="77777777" w:rsidR="00E1782D" w:rsidRPr="00121212" w:rsidRDefault="00E1782D" w:rsidP="00E1782D">
            <w:pPr>
              <w:spacing w:line="256" w:lineRule="auto"/>
              <w:rPr>
                <w:rFonts w:ascii="Arial" w:hAnsi="Arial" w:cs="Arial"/>
                <w:sz w:val="24"/>
                <w:szCs w:val="24"/>
              </w:rPr>
            </w:pPr>
          </w:p>
          <w:p w14:paraId="3BD82383" w14:textId="77777777" w:rsidR="00E1782D" w:rsidRPr="00121212" w:rsidRDefault="00E1782D" w:rsidP="00E1782D">
            <w:pPr>
              <w:spacing w:line="256" w:lineRule="auto"/>
              <w:rPr>
                <w:rFonts w:ascii="Arial" w:hAnsi="Arial" w:cs="Arial"/>
                <w:sz w:val="24"/>
                <w:szCs w:val="24"/>
              </w:rPr>
            </w:pPr>
          </w:p>
          <w:p w14:paraId="6DD72C48" w14:textId="77777777" w:rsidR="00E1782D" w:rsidRDefault="00E1782D" w:rsidP="00E1782D">
            <w:pPr>
              <w:spacing w:line="256" w:lineRule="auto"/>
              <w:rPr>
                <w:rFonts w:ascii="Arial" w:hAnsi="Arial" w:cs="Arial"/>
                <w:sz w:val="24"/>
                <w:szCs w:val="24"/>
              </w:rPr>
            </w:pPr>
          </w:p>
          <w:p w14:paraId="531C5489" w14:textId="77777777" w:rsidR="00121212" w:rsidRDefault="00121212" w:rsidP="00E1782D">
            <w:pPr>
              <w:spacing w:line="256" w:lineRule="auto"/>
              <w:rPr>
                <w:rFonts w:ascii="Arial" w:hAnsi="Arial" w:cs="Arial"/>
                <w:sz w:val="24"/>
                <w:szCs w:val="24"/>
              </w:rPr>
            </w:pPr>
          </w:p>
          <w:p w14:paraId="7ADEF840" w14:textId="77777777" w:rsidR="00E1782D" w:rsidRPr="00121212" w:rsidRDefault="00E1782D" w:rsidP="00E1782D">
            <w:pPr>
              <w:spacing w:line="256" w:lineRule="auto"/>
              <w:rPr>
                <w:rFonts w:ascii="Arial" w:hAnsi="Arial" w:cs="Arial"/>
                <w:sz w:val="24"/>
                <w:szCs w:val="24"/>
              </w:rPr>
            </w:pPr>
          </w:p>
          <w:p w14:paraId="043534FE" w14:textId="77777777" w:rsidR="00121212" w:rsidRPr="00121212" w:rsidRDefault="00121212" w:rsidP="00E1782D">
            <w:pPr>
              <w:spacing w:line="256" w:lineRule="auto"/>
              <w:rPr>
                <w:rFonts w:ascii="Arial" w:hAnsi="Arial" w:cs="Arial"/>
                <w:sz w:val="24"/>
                <w:szCs w:val="24"/>
              </w:rPr>
            </w:pPr>
          </w:p>
        </w:tc>
      </w:tr>
      <w:tr w:rsidR="00E1782D" w14:paraId="69D0F316"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15C2B61B" w14:textId="32038CD1" w:rsidR="00E1782D" w:rsidRPr="00121212" w:rsidRDefault="00E1782D" w:rsidP="00F063DA">
            <w:pPr>
              <w:spacing w:line="256" w:lineRule="auto"/>
              <w:jc w:val="both"/>
              <w:rPr>
                <w:rFonts w:ascii="Arial" w:hAnsi="Arial" w:cs="Arial"/>
                <w:sz w:val="24"/>
                <w:szCs w:val="24"/>
              </w:rPr>
            </w:pPr>
            <w:r w:rsidRPr="00121212">
              <w:rPr>
                <w:rFonts w:ascii="Arial" w:hAnsi="Arial" w:cs="Arial"/>
                <w:sz w:val="24"/>
                <w:szCs w:val="24"/>
              </w:rPr>
              <w:t xml:space="preserve">Please detail how your project fits with the Council Plan </w:t>
            </w:r>
            <w:r w:rsidR="004876F9">
              <w:rPr>
                <w:rFonts w:ascii="Arial" w:hAnsi="Arial" w:cs="Arial"/>
                <w:sz w:val="24"/>
                <w:szCs w:val="24"/>
              </w:rPr>
              <w:t>P</w:t>
            </w:r>
            <w:r w:rsidRPr="00121212">
              <w:rPr>
                <w:rFonts w:ascii="Arial" w:hAnsi="Arial" w:cs="Arial"/>
                <w:sz w:val="24"/>
                <w:szCs w:val="24"/>
              </w:rPr>
              <w:t>riorities</w:t>
            </w:r>
            <w:r w:rsidR="005023C8">
              <w:rPr>
                <w:rFonts w:ascii="Arial" w:hAnsi="Arial" w:cs="Arial"/>
                <w:sz w:val="24"/>
                <w:szCs w:val="24"/>
              </w:rPr>
              <w:t>.</w:t>
            </w:r>
            <w:r w:rsidRPr="00121212">
              <w:rPr>
                <w:rFonts w:ascii="Arial" w:hAnsi="Arial" w:cs="Arial"/>
                <w:sz w:val="24"/>
                <w:szCs w:val="24"/>
              </w:rPr>
              <w:t xml:space="preserve"> </w:t>
            </w:r>
            <w:r w:rsidR="005023C8">
              <w:rPr>
                <w:rFonts w:ascii="Arial" w:hAnsi="Arial" w:cs="Arial"/>
                <w:sz w:val="24"/>
                <w:szCs w:val="24"/>
              </w:rPr>
              <w:t xml:space="preserve"> </w:t>
            </w:r>
            <w:r w:rsidRPr="00121212">
              <w:rPr>
                <w:rFonts w:ascii="Arial" w:hAnsi="Arial" w:cs="Arial"/>
                <w:sz w:val="24"/>
                <w:szCs w:val="24"/>
              </w:rPr>
              <w:t>(</w:t>
            </w:r>
            <w:r w:rsidR="005023C8">
              <w:rPr>
                <w:rFonts w:ascii="Arial" w:hAnsi="Arial" w:cs="Arial"/>
                <w:sz w:val="24"/>
                <w:szCs w:val="24"/>
              </w:rPr>
              <w:t>S</w:t>
            </w:r>
            <w:r w:rsidRPr="00121212">
              <w:rPr>
                <w:rFonts w:ascii="Arial" w:hAnsi="Arial" w:cs="Arial"/>
                <w:sz w:val="24"/>
                <w:szCs w:val="24"/>
              </w:rPr>
              <w:t xml:space="preserve">ee </w:t>
            </w:r>
            <w:r w:rsidR="00F063DA">
              <w:rPr>
                <w:rFonts w:ascii="Arial" w:hAnsi="Arial" w:cs="Arial"/>
                <w:sz w:val="24"/>
                <w:szCs w:val="24"/>
              </w:rPr>
              <w:t>C</w:t>
            </w:r>
            <w:r w:rsidRPr="00121212">
              <w:rPr>
                <w:rFonts w:ascii="Arial" w:hAnsi="Arial" w:cs="Arial"/>
                <w:sz w:val="24"/>
                <w:szCs w:val="24"/>
              </w:rPr>
              <w:t>riteria 1 for further information).</w:t>
            </w:r>
          </w:p>
        </w:tc>
      </w:tr>
      <w:tr w:rsidR="00E1782D" w14:paraId="3B5626C0"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73195B3B" w14:textId="77777777" w:rsidR="00E1782D" w:rsidRPr="004876F9" w:rsidRDefault="00E1782D" w:rsidP="00E1782D">
            <w:pPr>
              <w:spacing w:line="256" w:lineRule="auto"/>
              <w:rPr>
                <w:rFonts w:ascii="Arial" w:hAnsi="Arial" w:cs="Arial"/>
                <w:sz w:val="24"/>
                <w:szCs w:val="24"/>
              </w:rPr>
            </w:pPr>
          </w:p>
          <w:p w14:paraId="2ECDCB37" w14:textId="77777777" w:rsidR="00E1782D" w:rsidRPr="004876F9" w:rsidRDefault="00E1782D" w:rsidP="00E1782D">
            <w:pPr>
              <w:spacing w:line="256" w:lineRule="auto"/>
              <w:rPr>
                <w:rFonts w:ascii="Arial" w:hAnsi="Arial" w:cs="Arial"/>
                <w:sz w:val="24"/>
                <w:szCs w:val="24"/>
              </w:rPr>
            </w:pPr>
          </w:p>
          <w:p w14:paraId="27F9BC4C" w14:textId="77777777" w:rsidR="00E1782D" w:rsidRPr="004876F9" w:rsidRDefault="00E1782D" w:rsidP="00E1782D">
            <w:pPr>
              <w:spacing w:line="256" w:lineRule="auto"/>
              <w:rPr>
                <w:rFonts w:ascii="Arial" w:hAnsi="Arial" w:cs="Arial"/>
                <w:sz w:val="24"/>
                <w:szCs w:val="24"/>
              </w:rPr>
            </w:pPr>
          </w:p>
          <w:p w14:paraId="6CA632B6" w14:textId="77777777" w:rsidR="00121212" w:rsidRPr="004876F9" w:rsidRDefault="00121212" w:rsidP="00E1782D">
            <w:pPr>
              <w:spacing w:line="256" w:lineRule="auto"/>
              <w:rPr>
                <w:rFonts w:ascii="Arial" w:hAnsi="Arial" w:cs="Arial"/>
                <w:sz w:val="24"/>
                <w:szCs w:val="24"/>
              </w:rPr>
            </w:pPr>
          </w:p>
          <w:p w14:paraId="32B975BE" w14:textId="77777777" w:rsidR="00E1782D" w:rsidRPr="004876F9" w:rsidRDefault="00E1782D" w:rsidP="00E1782D">
            <w:pPr>
              <w:spacing w:line="256" w:lineRule="auto"/>
              <w:rPr>
                <w:rFonts w:ascii="Arial" w:hAnsi="Arial" w:cs="Arial"/>
                <w:sz w:val="24"/>
                <w:szCs w:val="24"/>
              </w:rPr>
            </w:pPr>
          </w:p>
          <w:p w14:paraId="28EFFDE1" w14:textId="77777777" w:rsidR="00121212" w:rsidRPr="004876F9" w:rsidRDefault="00121212" w:rsidP="00E1782D">
            <w:pPr>
              <w:spacing w:line="256" w:lineRule="auto"/>
              <w:rPr>
                <w:rFonts w:ascii="Arial" w:hAnsi="Arial" w:cs="Arial"/>
                <w:sz w:val="24"/>
                <w:szCs w:val="24"/>
              </w:rPr>
            </w:pPr>
          </w:p>
          <w:p w14:paraId="230CC108" w14:textId="77777777" w:rsidR="00E1782D" w:rsidRDefault="00E1782D" w:rsidP="00E1782D">
            <w:pPr>
              <w:spacing w:line="256" w:lineRule="auto"/>
              <w:rPr>
                <w:rFonts w:ascii="Arial" w:hAnsi="Arial" w:cs="Arial"/>
              </w:rPr>
            </w:pPr>
          </w:p>
        </w:tc>
      </w:tr>
      <w:tr w:rsidR="00E1782D" w14:paraId="0F3E28FF"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4BF84A10" w14:textId="5EB788AA" w:rsidR="00E1782D" w:rsidRPr="00121212" w:rsidRDefault="00E1782D" w:rsidP="00E1782D">
            <w:pPr>
              <w:spacing w:line="256" w:lineRule="auto"/>
              <w:rPr>
                <w:rFonts w:ascii="Arial" w:hAnsi="Arial" w:cs="Arial"/>
                <w:sz w:val="24"/>
                <w:szCs w:val="24"/>
              </w:rPr>
            </w:pPr>
            <w:r w:rsidRPr="00121212">
              <w:rPr>
                <w:rFonts w:ascii="Arial" w:hAnsi="Arial" w:cs="Arial"/>
                <w:sz w:val="24"/>
                <w:szCs w:val="24"/>
              </w:rPr>
              <w:t>Please detail the total project cost and cost breakdown.</w:t>
            </w:r>
          </w:p>
        </w:tc>
      </w:tr>
      <w:tr w:rsidR="00E1782D" w14:paraId="4B8A6B33" w14:textId="77777777" w:rsidTr="00121212">
        <w:trPr>
          <w:gridAfter w:val="1"/>
          <w:wAfter w:w="51" w:type="dxa"/>
        </w:trPr>
        <w:tc>
          <w:tcPr>
            <w:tcW w:w="8789" w:type="dxa"/>
            <w:tcBorders>
              <w:top w:val="single" w:sz="4" w:space="0" w:color="auto"/>
              <w:left w:val="single" w:sz="4" w:space="0" w:color="auto"/>
              <w:bottom w:val="single" w:sz="4" w:space="0" w:color="auto"/>
              <w:right w:val="single" w:sz="4" w:space="0" w:color="auto"/>
            </w:tcBorders>
          </w:tcPr>
          <w:p w14:paraId="183F5D72" w14:textId="77777777" w:rsidR="00E1782D" w:rsidRPr="008D692E" w:rsidRDefault="00E1782D" w:rsidP="00E1782D">
            <w:pPr>
              <w:spacing w:line="256" w:lineRule="auto"/>
              <w:rPr>
                <w:rFonts w:ascii="Arial" w:hAnsi="Arial" w:cs="Arial"/>
                <w:sz w:val="24"/>
                <w:szCs w:val="24"/>
              </w:rPr>
            </w:pPr>
          </w:p>
          <w:p w14:paraId="51F09C27" w14:textId="77777777" w:rsidR="00E1782D" w:rsidRPr="008D692E" w:rsidRDefault="00E1782D" w:rsidP="00E1782D">
            <w:pPr>
              <w:spacing w:line="256" w:lineRule="auto"/>
              <w:rPr>
                <w:rFonts w:ascii="Arial" w:hAnsi="Arial" w:cs="Arial"/>
                <w:sz w:val="24"/>
                <w:szCs w:val="24"/>
              </w:rPr>
            </w:pPr>
          </w:p>
          <w:p w14:paraId="16A377C9" w14:textId="77777777" w:rsidR="00E1782D" w:rsidRPr="008D692E" w:rsidRDefault="00E1782D" w:rsidP="00E1782D">
            <w:pPr>
              <w:spacing w:line="256" w:lineRule="auto"/>
              <w:rPr>
                <w:rFonts w:ascii="Arial" w:hAnsi="Arial" w:cs="Arial"/>
                <w:sz w:val="24"/>
                <w:szCs w:val="24"/>
              </w:rPr>
            </w:pPr>
          </w:p>
          <w:p w14:paraId="05198958" w14:textId="77777777" w:rsidR="003F135B" w:rsidRDefault="003F135B" w:rsidP="00E1782D">
            <w:pPr>
              <w:spacing w:line="256" w:lineRule="auto"/>
              <w:rPr>
                <w:rFonts w:ascii="Arial" w:hAnsi="Arial" w:cs="Arial"/>
                <w:sz w:val="24"/>
                <w:szCs w:val="24"/>
              </w:rPr>
            </w:pPr>
          </w:p>
          <w:p w14:paraId="5AA00F28" w14:textId="77777777" w:rsidR="003F135B" w:rsidRDefault="003F135B" w:rsidP="00E1782D">
            <w:pPr>
              <w:spacing w:line="256" w:lineRule="auto"/>
              <w:rPr>
                <w:rFonts w:ascii="Arial" w:hAnsi="Arial" w:cs="Arial"/>
                <w:sz w:val="24"/>
                <w:szCs w:val="24"/>
              </w:rPr>
            </w:pPr>
          </w:p>
          <w:p w14:paraId="12B82DC0" w14:textId="77777777" w:rsidR="00AE1BDE" w:rsidRPr="008D692E" w:rsidRDefault="00AE1BDE" w:rsidP="00E1782D">
            <w:pPr>
              <w:spacing w:line="256" w:lineRule="auto"/>
              <w:rPr>
                <w:rFonts w:ascii="Arial" w:hAnsi="Arial" w:cs="Arial"/>
                <w:sz w:val="24"/>
                <w:szCs w:val="24"/>
              </w:rPr>
            </w:pPr>
          </w:p>
          <w:p w14:paraId="008A0FBD" w14:textId="77777777" w:rsidR="00121212" w:rsidRPr="00AE1BDE" w:rsidRDefault="00121212" w:rsidP="00E1782D">
            <w:pPr>
              <w:spacing w:line="256" w:lineRule="auto"/>
              <w:rPr>
                <w:rFonts w:ascii="Arial" w:hAnsi="Arial" w:cs="Arial"/>
                <w:sz w:val="24"/>
                <w:szCs w:val="24"/>
              </w:rPr>
            </w:pPr>
          </w:p>
        </w:tc>
      </w:tr>
      <w:tr w:rsidR="008F7C9B" w14:paraId="5DB514F6" w14:textId="77777777" w:rsidTr="001B0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03"/>
        </w:trPr>
        <w:tc>
          <w:tcPr>
            <w:tcW w:w="8840" w:type="dxa"/>
            <w:gridSpan w:val="2"/>
            <w:tcBorders>
              <w:top w:val="single" w:sz="5" w:space="0" w:color="000000"/>
              <w:left w:val="single" w:sz="5" w:space="0" w:color="000000"/>
              <w:bottom w:val="single" w:sz="5" w:space="0" w:color="000000"/>
              <w:right w:val="single" w:sz="5" w:space="0" w:color="000000"/>
            </w:tcBorders>
          </w:tcPr>
          <w:p w14:paraId="0BD0A0CA" w14:textId="6BDDE6B3" w:rsidR="008F7C9B" w:rsidRDefault="00C12DBC">
            <w:pPr>
              <w:spacing w:line="294" w:lineRule="exact"/>
              <w:ind w:left="144" w:right="468"/>
              <w:textAlignment w:val="baseline"/>
              <w:rPr>
                <w:rFonts w:ascii="Arial" w:eastAsia="Arial" w:hAnsi="Arial"/>
                <w:color w:val="000000"/>
                <w:spacing w:val="-2"/>
                <w:sz w:val="24"/>
              </w:rPr>
            </w:pPr>
            <w:r>
              <w:rPr>
                <w:rFonts w:ascii="Arial" w:eastAsia="Arial" w:hAnsi="Arial"/>
                <w:color w:val="000000"/>
                <w:spacing w:val="-2"/>
                <w:sz w:val="24"/>
              </w:rPr>
              <w:t xml:space="preserve">How much are you applying for? </w:t>
            </w:r>
            <w:r w:rsidR="005023C8">
              <w:rPr>
                <w:rFonts w:ascii="Arial" w:eastAsia="Arial" w:hAnsi="Arial"/>
                <w:color w:val="000000"/>
                <w:spacing w:val="-2"/>
                <w:sz w:val="24"/>
              </w:rPr>
              <w:t xml:space="preserve"> </w:t>
            </w:r>
            <w:r>
              <w:rPr>
                <w:rFonts w:ascii="Arial" w:eastAsia="Arial" w:hAnsi="Arial"/>
                <w:color w:val="000000"/>
                <w:spacing w:val="-2"/>
                <w:sz w:val="24"/>
              </w:rPr>
              <w:t xml:space="preserve">(Criteria </w:t>
            </w:r>
            <w:r w:rsidR="007B73F8">
              <w:rPr>
                <w:rFonts w:ascii="Arial" w:eastAsia="Arial" w:hAnsi="Arial"/>
                <w:color w:val="000000"/>
                <w:spacing w:val="-2"/>
                <w:sz w:val="24"/>
              </w:rPr>
              <w:t>11</w:t>
            </w:r>
            <w:r>
              <w:rPr>
                <w:rFonts w:ascii="Arial" w:eastAsia="Arial" w:hAnsi="Arial"/>
                <w:color w:val="000000"/>
                <w:spacing w:val="-2"/>
                <w:sz w:val="24"/>
              </w:rPr>
              <w:t xml:space="preserve"> and </w:t>
            </w:r>
            <w:r w:rsidR="007B73F8">
              <w:rPr>
                <w:rFonts w:ascii="Arial" w:eastAsia="Arial" w:hAnsi="Arial"/>
                <w:color w:val="000000"/>
                <w:spacing w:val="-2"/>
                <w:sz w:val="24"/>
              </w:rPr>
              <w:t>12</w:t>
            </w:r>
            <w:r>
              <w:rPr>
                <w:rFonts w:ascii="Arial" w:eastAsia="Arial" w:hAnsi="Arial"/>
                <w:color w:val="000000"/>
                <w:spacing w:val="-2"/>
                <w:sz w:val="24"/>
              </w:rPr>
              <w:t xml:space="preserve"> detail the limits).</w:t>
            </w:r>
          </w:p>
        </w:tc>
      </w:tr>
      <w:tr w:rsidR="008F7C9B" w14:paraId="0E35FB4C" w14:textId="77777777" w:rsidTr="00AE1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980"/>
        </w:trPr>
        <w:tc>
          <w:tcPr>
            <w:tcW w:w="8840" w:type="dxa"/>
            <w:gridSpan w:val="2"/>
            <w:tcBorders>
              <w:top w:val="single" w:sz="5" w:space="0" w:color="000000"/>
              <w:left w:val="single" w:sz="5" w:space="0" w:color="000000"/>
              <w:bottom w:val="single" w:sz="5" w:space="0" w:color="000000"/>
              <w:right w:val="single" w:sz="5" w:space="0" w:color="000000"/>
            </w:tcBorders>
          </w:tcPr>
          <w:p w14:paraId="7DD05A62" w14:textId="77777777" w:rsidR="008F7C9B" w:rsidRDefault="008F7C9B" w:rsidP="008D692E">
            <w:pPr>
              <w:ind w:left="142"/>
              <w:textAlignment w:val="baseline"/>
              <w:rPr>
                <w:rFonts w:ascii="Arial" w:eastAsia="Arial" w:hAnsi="Arial"/>
                <w:color w:val="000000"/>
                <w:sz w:val="24"/>
              </w:rPr>
            </w:pPr>
          </w:p>
          <w:p w14:paraId="52FD5968" w14:textId="77777777" w:rsidR="00037A51" w:rsidRDefault="00037A51" w:rsidP="008D692E">
            <w:pPr>
              <w:ind w:left="142"/>
              <w:textAlignment w:val="baseline"/>
              <w:rPr>
                <w:rFonts w:ascii="Arial" w:eastAsia="Arial" w:hAnsi="Arial"/>
                <w:color w:val="000000"/>
                <w:sz w:val="24"/>
              </w:rPr>
            </w:pPr>
          </w:p>
          <w:p w14:paraId="2F956405" w14:textId="77777777" w:rsidR="003F135B" w:rsidRDefault="003F135B" w:rsidP="00AE1BDE">
            <w:pPr>
              <w:ind w:left="142"/>
              <w:textAlignment w:val="baseline"/>
              <w:rPr>
                <w:rFonts w:ascii="Arial" w:eastAsia="Arial" w:hAnsi="Arial"/>
                <w:color w:val="000000"/>
                <w:sz w:val="24"/>
              </w:rPr>
            </w:pPr>
          </w:p>
          <w:p w14:paraId="48B970D7" w14:textId="77777777" w:rsidR="003F135B" w:rsidRDefault="003F135B" w:rsidP="008D692E">
            <w:pPr>
              <w:ind w:left="142"/>
              <w:textAlignment w:val="baseline"/>
              <w:rPr>
                <w:rFonts w:ascii="Arial" w:eastAsia="Arial" w:hAnsi="Arial"/>
                <w:color w:val="000000"/>
                <w:sz w:val="24"/>
              </w:rPr>
            </w:pPr>
          </w:p>
          <w:p w14:paraId="3B95FBA4" w14:textId="77777777" w:rsidR="003F135B" w:rsidRDefault="003F135B" w:rsidP="008D692E">
            <w:pPr>
              <w:ind w:left="142"/>
              <w:textAlignment w:val="baseline"/>
              <w:rPr>
                <w:rFonts w:ascii="Arial" w:eastAsia="Arial" w:hAnsi="Arial"/>
                <w:color w:val="000000"/>
                <w:sz w:val="24"/>
              </w:rPr>
            </w:pPr>
          </w:p>
          <w:p w14:paraId="41F41231" w14:textId="77777777" w:rsidR="00AE1BDE" w:rsidRDefault="00AE1BDE" w:rsidP="008D692E">
            <w:pPr>
              <w:ind w:left="142"/>
              <w:textAlignment w:val="baseline"/>
              <w:rPr>
                <w:rFonts w:ascii="Arial" w:eastAsia="Arial" w:hAnsi="Arial"/>
                <w:color w:val="000000"/>
                <w:sz w:val="24"/>
              </w:rPr>
            </w:pPr>
          </w:p>
          <w:p w14:paraId="06F20853" w14:textId="25E6FB7D" w:rsidR="003F135B" w:rsidRDefault="003F135B" w:rsidP="008D692E">
            <w:pPr>
              <w:ind w:left="142"/>
              <w:textAlignment w:val="baseline"/>
              <w:rPr>
                <w:rFonts w:ascii="Arial" w:eastAsia="Arial" w:hAnsi="Arial"/>
                <w:color w:val="000000"/>
                <w:sz w:val="24"/>
              </w:rPr>
            </w:pPr>
          </w:p>
        </w:tc>
      </w:tr>
      <w:tr w:rsidR="008F7C9B" w14:paraId="4F025F1E" w14:textId="77777777" w:rsidTr="003F1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280"/>
        </w:trPr>
        <w:tc>
          <w:tcPr>
            <w:tcW w:w="8840" w:type="dxa"/>
            <w:gridSpan w:val="2"/>
            <w:tcBorders>
              <w:top w:val="single" w:sz="5" w:space="0" w:color="000000"/>
              <w:left w:val="single" w:sz="5" w:space="0" w:color="000000"/>
              <w:bottom w:val="single" w:sz="5" w:space="0" w:color="000000"/>
              <w:right w:val="single" w:sz="5" w:space="0" w:color="000000"/>
            </w:tcBorders>
          </w:tcPr>
          <w:p w14:paraId="00C3E07A" w14:textId="77777777" w:rsidR="003F135B" w:rsidRDefault="00C12DBC">
            <w:pPr>
              <w:spacing w:after="14" w:line="292" w:lineRule="exact"/>
              <w:ind w:left="144" w:right="468"/>
              <w:textAlignment w:val="baseline"/>
              <w:rPr>
                <w:rFonts w:ascii="Arial" w:eastAsia="Arial" w:hAnsi="Arial"/>
                <w:color w:val="000000"/>
                <w:spacing w:val="-1"/>
                <w:sz w:val="24"/>
              </w:rPr>
            </w:pPr>
            <w:r>
              <w:rPr>
                <w:rFonts w:ascii="Arial" w:eastAsia="Arial" w:hAnsi="Arial"/>
                <w:color w:val="000000"/>
                <w:spacing w:val="-1"/>
                <w:sz w:val="24"/>
              </w:rPr>
              <w:t xml:space="preserve">Please include any </w:t>
            </w:r>
            <w:r>
              <w:rPr>
                <w:rFonts w:ascii="Arial" w:eastAsia="Arial" w:hAnsi="Arial"/>
                <w:b/>
                <w:color w:val="000000"/>
                <w:spacing w:val="-1"/>
                <w:sz w:val="24"/>
              </w:rPr>
              <w:t xml:space="preserve">other sources of funding </w:t>
            </w:r>
            <w:r>
              <w:rPr>
                <w:rFonts w:ascii="Arial" w:eastAsia="Arial" w:hAnsi="Arial"/>
                <w:color w:val="000000"/>
                <w:spacing w:val="-1"/>
                <w:sz w:val="24"/>
              </w:rPr>
              <w:t>and the amount contributed.</w:t>
            </w:r>
          </w:p>
          <w:p w14:paraId="6AEB9E29" w14:textId="77777777" w:rsidR="003F135B" w:rsidRDefault="00C12DBC">
            <w:pPr>
              <w:spacing w:after="14" w:line="292" w:lineRule="exact"/>
              <w:ind w:left="144" w:right="468"/>
              <w:textAlignment w:val="baseline"/>
              <w:rPr>
                <w:rFonts w:ascii="Arial" w:eastAsia="Arial" w:hAnsi="Arial"/>
                <w:color w:val="000000"/>
                <w:spacing w:val="-1"/>
                <w:sz w:val="24"/>
              </w:rPr>
            </w:pPr>
            <w:r>
              <w:rPr>
                <w:rFonts w:ascii="Arial" w:eastAsia="Arial" w:hAnsi="Arial"/>
                <w:b/>
                <w:color w:val="000000"/>
                <w:spacing w:val="-1"/>
                <w:sz w:val="24"/>
              </w:rPr>
              <w:t>What can the community</w:t>
            </w:r>
            <w:r w:rsidR="003F135B">
              <w:rPr>
                <w:rFonts w:ascii="Arial" w:eastAsia="Arial" w:hAnsi="Arial"/>
                <w:b/>
                <w:color w:val="000000"/>
                <w:spacing w:val="-1"/>
                <w:sz w:val="24"/>
              </w:rPr>
              <w:t xml:space="preserve"> </w:t>
            </w:r>
            <w:r>
              <w:rPr>
                <w:rFonts w:ascii="Arial" w:eastAsia="Arial" w:hAnsi="Arial"/>
                <w:b/>
                <w:color w:val="000000"/>
                <w:spacing w:val="-1"/>
                <w:sz w:val="24"/>
              </w:rPr>
              <w:t>/</w:t>
            </w:r>
            <w:r w:rsidR="003F135B">
              <w:rPr>
                <w:rFonts w:ascii="Arial" w:eastAsia="Arial" w:hAnsi="Arial"/>
                <w:b/>
                <w:color w:val="000000"/>
                <w:spacing w:val="-1"/>
                <w:sz w:val="24"/>
              </w:rPr>
              <w:t xml:space="preserve"> </w:t>
            </w:r>
            <w:r>
              <w:rPr>
                <w:rFonts w:ascii="Arial" w:eastAsia="Arial" w:hAnsi="Arial"/>
                <w:b/>
                <w:color w:val="000000"/>
                <w:spacing w:val="-1"/>
                <w:sz w:val="24"/>
              </w:rPr>
              <w:t>group contribute</w:t>
            </w:r>
            <w:r>
              <w:rPr>
                <w:rFonts w:ascii="Arial" w:eastAsia="Arial" w:hAnsi="Arial"/>
                <w:color w:val="000000"/>
                <w:spacing w:val="-1"/>
                <w:sz w:val="24"/>
              </w:rPr>
              <w:t>?</w:t>
            </w:r>
          </w:p>
          <w:p w14:paraId="47F64D5A" w14:textId="6DAAB46C" w:rsidR="008F7C9B" w:rsidRDefault="00C12DBC">
            <w:pPr>
              <w:spacing w:after="14" w:line="292" w:lineRule="exact"/>
              <w:ind w:left="144" w:right="468"/>
              <w:textAlignment w:val="baseline"/>
              <w:rPr>
                <w:rFonts w:ascii="Arial" w:eastAsia="Arial" w:hAnsi="Arial"/>
                <w:color w:val="000000"/>
                <w:spacing w:val="-1"/>
                <w:sz w:val="24"/>
              </w:rPr>
            </w:pPr>
            <w:r>
              <w:rPr>
                <w:rFonts w:ascii="Arial" w:eastAsia="Arial" w:hAnsi="Arial"/>
                <w:color w:val="000000"/>
                <w:spacing w:val="-1"/>
                <w:sz w:val="24"/>
              </w:rPr>
              <w:t>Please specify any “</w:t>
            </w:r>
            <w:r>
              <w:rPr>
                <w:rFonts w:ascii="Arial" w:eastAsia="Arial" w:hAnsi="Arial"/>
                <w:b/>
                <w:color w:val="000000"/>
                <w:spacing w:val="-1"/>
                <w:sz w:val="24"/>
              </w:rPr>
              <w:t>in-kind</w:t>
            </w:r>
            <w:r>
              <w:rPr>
                <w:rFonts w:ascii="Arial" w:eastAsia="Arial" w:hAnsi="Arial"/>
                <w:color w:val="000000"/>
                <w:spacing w:val="-1"/>
                <w:sz w:val="24"/>
              </w:rPr>
              <w:t xml:space="preserve">” contributions such as </w:t>
            </w:r>
            <w:proofErr w:type="spellStart"/>
            <w:r>
              <w:rPr>
                <w:rFonts w:ascii="Arial" w:eastAsia="Arial" w:hAnsi="Arial"/>
                <w:color w:val="000000"/>
                <w:spacing w:val="-1"/>
                <w:sz w:val="24"/>
              </w:rPr>
              <w:t>labour</w:t>
            </w:r>
            <w:proofErr w:type="spellEnd"/>
            <w:r>
              <w:rPr>
                <w:rFonts w:ascii="Arial" w:eastAsia="Arial" w:hAnsi="Arial"/>
                <w:color w:val="000000"/>
                <w:spacing w:val="-1"/>
                <w:sz w:val="24"/>
              </w:rPr>
              <w:t xml:space="preserve"> or skills. </w:t>
            </w:r>
            <w:r w:rsidR="00AE1BDE">
              <w:rPr>
                <w:rFonts w:ascii="Arial" w:eastAsia="Arial" w:hAnsi="Arial"/>
                <w:color w:val="000000"/>
                <w:spacing w:val="-1"/>
                <w:sz w:val="24"/>
              </w:rPr>
              <w:t xml:space="preserve"> </w:t>
            </w:r>
            <w:r w:rsidRPr="0044379F">
              <w:rPr>
                <w:rFonts w:ascii="Arial" w:eastAsia="Arial" w:hAnsi="Arial"/>
                <w:color w:val="000000"/>
                <w:spacing w:val="-1"/>
                <w:sz w:val="24"/>
              </w:rPr>
              <w:t>(Criteria 1</w:t>
            </w:r>
            <w:r w:rsidR="007B73F8">
              <w:rPr>
                <w:rFonts w:ascii="Arial" w:eastAsia="Arial" w:hAnsi="Arial"/>
                <w:color w:val="000000"/>
                <w:spacing w:val="-1"/>
                <w:sz w:val="24"/>
              </w:rPr>
              <w:t>8</w:t>
            </w:r>
            <w:r w:rsidRPr="0044379F">
              <w:rPr>
                <w:rFonts w:ascii="Arial" w:eastAsia="Arial" w:hAnsi="Arial"/>
                <w:color w:val="000000"/>
                <w:spacing w:val="-1"/>
                <w:sz w:val="24"/>
              </w:rPr>
              <w:t xml:space="preserve"> provides further detail)</w:t>
            </w:r>
            <w:r w:rsidR="00AE1BDE">
              <w:rPr>
                <w:rFonts w:ascii="Arial" w:eastAsia="Arial" w:hAnsi="Arial"/>
                <w:color w:val="000000"/>
                <w:spacing w:val="-1"/>
                <w:sz w:val="24"/>
              </w:rPr>
              <w:t>.</w:t>
            </w:r>
          </w:p>
        </w:tc>
      </w:tr>
      <w:tr w:rsidR="008F7C9B" w14:paraId="30CA2DB3" w14:textId="77777777" w:rsidTr="0003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924"/>
        </w:trPr>
        <w:tc>
          <w:tcPr>
            <w:tcW w:w="8840" w:type="dxa"/>
            <w:gridSpan w:val="2"/>
            <w:tcBorders>
              <w:top w:val="single" w:sz="5" w:space="0" w:color="000000"/>
              <w:left w:val="single" w:sz="5" w:space="0" w:color="000000"/>
              <w:bottom w:val="single" w:sz="5" w:space="0" w:color="000000"/>
              <w:right w:val="single" w:sz="5" w:space="0" w:color="000000"/>
            </w:tcBorders>
          </w:tcPr>
          <w:p w14:paraId="2DE58C43" w14:textId="77777777" w:rsidR="008F7C9B" w:rsidRDefault="008F7C9B" w:rsidP="00832AF5">
            <w:pPr>
              <w:ind w:left="142"/>
              <w:textAlignment w:val="baseline"/>
              <w:rPr>
                <w:rFonts w:ascii="Arial" w:eastAsia="Arial" w:hAnsi="Arial"/>
                <w:color w:val="000000"/>
                <w:sz w:val="24"/>
              </w:rPr>
            </w:pPr>
          </w:p>
          <w:p w14:paraId="4D40DCFA" w14:textId="77777777" w:rsidR="00037A51" w:rsidRDefault="00037A51" w:rsidP="00832AF5">
            <w:pPr>
              <w:ind w:left="142"/>
              <w:textAlignment w:val="baseline"/>
              <w:rPr>
                <w:rFonts w:ascii="Arial" w:eastAsia="Arial" w:hAnsi="Arial"/>
                <w:color w:val="000000"/>
                <w:sz w:val="24"/>
              </w:rPr>
            </w:pPr>
          </w:p>
          <w:p w14:paraId="2554F229" w14:textId="77777777" w:rsidR="00037A51" w:rsidRDefault="00037A51" w:rsidP="00832AF5">
            <w:pPr>
              <w:ind w:left="142"/>
              <w:textAlignment w:val="baseline"/>
              <w:rPr>
                <w:rFonts w:ascii="Arial" w:eastAsia="Arial" w:hAnsi="Arial"/>
                <w:color w:val="000000"/>
                <w:sz w:val="24"/>
              </w:rPr>
            </w:pPr>
          </w:p>
          <w:p w14:paraId="532E535C" w14:textId="77777777" w:rsidR="00037A51" w:rsidRDefault="00037A51" w:rsidP="00832AF5">
            <w:pPr>
              <w:ind w:left="142"/>
              <w:textAlignment w:val="baseline"/>
              <w:rPr>
                <w:rFonts w:ascii="Arial" w:eastAsia="Arial" w:hAnsi="Arial"/>
                <w:color w:val="000000"/>
                <w:sz w:val="24"/>
              </w:rPr>
            </w:pPr>
          </w:p>
          <w:p w14:paraId="5B98B01A" w14:textId="77777777" w:rsidR="00037A51" w:rsidRDefault="00037A51" w:rsidP="00832AF5">
            <w:pPr>
              <w:ind w:left="142"/>
              <w:textAlignment w:val="baseline"/>
              <w:rPr>
                <w:rFonts w:ascii="Arial" w:eastAsia="Arial" w:hAnsi="Arial"/>
                <w:color w:val="000000"/>
                <w:sz w:val="24"/>
              </w:rPr>
            </w:pPr>
          </w:p>
          <w:p w14:paraId="6081BEE4" w14:textId="77777777" w:rsidR="00037A51" w:rsidRDefault="00037A51" w:rsidP="00832AF5">
            <w:pPr>
              <w:ind w:left="142"/>
              <w:textAlignment w:val="baseline"/>
              <w:rPr>
                <w:rFonts w:ascii="Arial" w:eastAsia="Arial" w:hAnsi="Arial"/>
                <w:color w:val="000000"/>
                <w:sz w:val="24"/>
              </w:rPr>
            </w:pPr>
          </w:p>
          <w:p w14:paraId="2907F18B" w14:textId="5F4F0707" w:rsidR="00037A51" w:rsidRDefault="00037A51" w:rsidP="00832AF5">
            <w:pPr>
              <w:ind w:left="142"/>
              <w:textAlignment w:val="baseline"/>
              <w:rPr>
                <w:rFonts w:ascii="Arial" w:eastAsia="Arial" w:hAnsi="Arial"/>
                <w:color w:val="000000"/>
                <w:sz w:val="24"/>
              </w:rPr>
            </w:pPr>
          </w:p>
        </w:tc>
      </w:tr>
      <w:tr w:rsidR="008F7C9B" w14:paraId="7F86594B" w14:textId="77777777" w:rsidTr="0003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87"/>
        </w:trPr>
        <w:tc>
          <w:tcPr>
            <w:tcW w:w="8840" w:type="dxa"/>
            <w:gridSpan w:val="2"/>
            <w:tcBorders>
              <w:top w:val="single" w:sz="5" w:space="0" w:color="000000"/>
              <w:left w:val="single" w:sz="5" w:space="0" w:color="000000"/>
              <w:bottom w:val="single" w:sz="5" w:space="0" w:color="000000"/>
              <w:right w:val="single" w:sz="5" w:space="0" w:color="000000"/>
            </w:tcBorders>
          </w:tcPr>
          <w:p w14:paraId="5747FB73" w14:textId="280BABD2" w:rsidR="008F7C9B" w:rsidRDefault="00C12DBC">
            <w:pPr>
              <w:spacing w:after="5" w:line="292" w:lineRule="exact"/>
              <w:ind w:left="144" w:right="216"/>
              <w:textAlignment w:val="baseline"/>
              <w:rPr>
                <w:rFonts w:ascii="Arial" w:eastAsia="Arial" w:hAnsi="Arial"/>
                <w:color w:val="000000"/>
                <w:spacing w:val="-2"/>
                <w:sz w:val="24"/>
              </w:rPr>
            </w:pPr>
            <w:r>
              <w:rPr>
                <w:rFonts w:ascii="Arial" w:eastAsia="Arial" w:hAnsi="Arial"/>
                <w:color w:val="000000"/>
                <w:spacing w:val="-2"/>
                <w:sz w:val="24"/>
              </w:rPr>
              <w:t>Has this project previously received funding from th</w:t>
            </w:r>
            <w:r w:rsidR="00A46EA0">
              <w:rPr>
                <w:rFonts w:ascii="Arial" w:eastAsia="Arial" w:hAnsi="Arial"/>
                <w:color w:val="000000"/>
                <w:spacing w:val="-2"/>
                <w:sz w:val="24"/>
              </w:rPr>
              <w:t>is fund?</w:t>
            </w:r>
          </w:p>
        </w:tc>
      </w:tr>
      <w:tr w:rsidR="008F7C9B" w14:paraId="42B53CE7" w14:textId="77777777" w:rsidTr="0003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886"/>
        </w:trPr>
        <w:tc>
          <w:tcPr>
            <w:tcW w:w="8840" w:type="dxa"/>
            <w:gridSpan w:val="2"/>
            <w:tcBorders>
              <w:top w:val="single" w:sz="5" w:space="0" w:color="000000"/>
              <w:left w:val="single" w:sz="5" w:space="0" w:color="000000"/>
              <w:bottom w:val="single" w:sz="5" w:space="0" w:color="000000"/>
              <w:right w:val="single" w:sz="5" w:space="0" w:color="000000"/>
            </w:tcBorders>
          </w:tcPr>
          <w:p w14:paraId="7FB327B7" w14:textId="242D661B" w:rsidR="008F7C9B" w:rsidRDefault="008F7C9B" w:rsidP="00832AF5">
            <w:pPr>
              <w:ind w:left="142"/>
              <w:textAlignment w:val="baseline"/>
              <w:rPr>
                <w:rFonts w:ascii="Arial" w:eastAsia="Arial" w:hAnsi="Arial"/>
                <w:color w:val="000000"/>
                <w:sz w:val="24"/>
              </w:rPr>
            </w:pPr>
          </w:p>
          <w:p w14:paraId="6F2F30AC" w14:textId="77777777" w:rsidR="00B81164" w:rsidRDefault="00B81164" w:rsidP="00832AF5">
            <w:pPr>
              <w:ind w:left="142"/>
              <w:textAlignment w:val="baseline"/>
              <w:rPr>
                <w:rFonts w:ascii="Arial" w:eastAsia="Arial" w:hAnsi="Arial"/>
                <w:color w:val="000000"/>
                <w:sz w:val="24"/>
              </w:rPr>
            </w:pPr>
          </w:p>
          <w:p w14:paraId="3132F700" w14:textId="77777777" w:rsidR="00037A51" w:rsidRDefault="00037A51" w:rsidP="00832AF5">
            <w:pPr>
              <w:ind w:left="142"/>
              <w:textAlignment w:val="baseline"/>
              <w:rPr>
                <w:rFonts w:ascii="Arial" w:eastAsia="Arial" w:hAnsi="Arial"/>
                <w:color w:val="000000"/>
                <w:sz w:val="24"/>
              </w:rPr>
            </w:pPr>
          </w:p>
          <w:p w14:paraId="5D1FDF4F" w14:textId="77777777" w:rsidR="00037A51" w:rsidRDefault="00037A51" w:rsidP="00832AF5">
            <w:pPr>
              <w:ind w:left="142"/>
              <w:textAlignment w:val="baseline"/>
              <w:rPr>
                <w:rFonts w:ascii="Arial" w:eastAsia="Arial" w:hAnsi="Arial"/>
                <w:color w:val="000000"/>
                <w:sz w:val="24"/>
              </w:rPr>
            </w:pPr>
          </w:p>
          <w:p w14:paraId="24A31E24" w14:textId="77777777" w:rsidR="00037A51" w:rsidRDefault="00037A51" w:rsidP="00832AF5">
            <w:pPr>
              <w:ind w:left="142"/>
              <w:textAlignment w:val="baseline"/>
              <w:rPr>
                <w:rFonts w:ascii="Arial" w:eastAsia="Arial" w:hAnsi="Arial"/>
                <w:color w:val="000000"/>
                <w:sz w:val="24"/>
              </w:rPr>
            </w:pPr>
          </w:p>
          <w:p w14:paraId="38098AE2" w14:textId="77777777" w:rsidR="00037A51" w:rsidRDefault="00037A51" w:rsidP="00832AF5">
            <w:pPr>
              <w:ind w:left="142"/>
              <w:textAlignment w:val="baseline"/>
              <w:rPr>
                <w:rFonts w:ascii="Arial" w:eastAsia="Arial" w:hAnsi="Arial"/>
                <w:color w:val="000000"/>
                <w:sz w:val="24"/>
              </w:rPr>
            </w:pPr>
          </w:p>
          <w:p w14:paraId="601C8F60" w14:textId="014E0995" w:rsidR="00B81164" w:rsidRPr="00526362" w:rsidRDefault="00B81164" w:rsidP="00832AF5">
            <w:pPr>
              <w:ind w:left="142"/>
              <w:rPr>
                <w:rFonts w:ascii="Arial" w:eastAsia="Arial" w:hAnsi="Arial"/>
                <w:sz w:val="24"/>
              </w:rPr>
            </w:pPr>
          </w:p>
        </w:tc>
      </w:tr>
      <w:tr w:rsidR="008F7C9B" w14:paraId="7742EB50" w14:textId="77777777" w:rsidTr="0003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005"/>
        </w:trPr>
        <w:tc>
          <w:tcPr>
            <w:tcW w:w="8840" w:type="dxa"/>
            <w:gridSpan w:val="2"/>
            <w:tcBorders>
              <w:top w:val="single" w:sz="5" w:space="0" w:color="000000"/>
              <w:left w:val="single" w:sz="5" w:space="0" w:color="000000"/>
              <w:bottom w:val="single" w:sz="5" w:space="0" w:color="000000"/>
              <w:right w:val="single" w:sz="5" w:space="0" w:color="000000"/>
            </w:tcBorders>
          </w:tcPr>
          <w:p w14:paraId="3DEE3A64" w14:textId="39F8557D" w:rsidR="008F7C9B" w:rsidRDefault="00C12DBC" w:rsidP="00037A51">
            <w:pPr>
              <w:spacing w:after="5" w:line="294" w:lineRule="exact"/>
              <w:ind w:left="144" w:right="324"/>
              <w:jc w:val="both"/>
              <w:textAlignment w:val="baseline"/>
              <w:rPr>
                <w:rFonts w:ascii="Arial" w:eastAsia="Arial" w:hAnsi="Arial"/>
                <w:b/>
                <w:color w:val="000000"/>
                <w:spacing w:val="-2"/>
                <w:sz w:val="24"/>
              </w:rPr>
            </w:pPr>
            <w:proofErr w:type="gramStart"/>
            <w:r>
              <w:rPr>
                <w:rFonts w:ascii="Arial" w:eastAsia="Arial" w:hAnsi="Arial"/>
                <w:b/>
                <w:color w:val="000000"/>
                <w:spacing w:val="-2"/>
                <w:sz w:val="24"/>
              </w:rPr>
              <w:t>In order for</w:t>
            </w:r>
            <w:proofErr w:type="gramEnd"/>
            <w:r>
              <w:rPr>
                <w:rFonts w:ascii="Arial" w:eastAsia="Arial" w:hAnsi="Arial"/>
                <w:b/>
                <w:color w:val="000000"/>
                <w:spacing w:val="-2"/>
                <w:sz w:val="24"/>
              </w:rPr>
              <w:t xml:space="preserve"> your application to be considered, you must submit as much detailed financial information as is available and, where applicable, a project plan. </w:t>
            </w:r>
            <w:r w:rsidR="001457E1">
              <w:rPr>
                <w:rFonts w:ascii="Arial" w:eastAsia="Arial" w:hAnsi="Arial"/>
                <w:b/>
                <w:color w:val="000000"/>
                <w:spacing w:val="-2"/>
                <w:sz w:val="24"/>
              </w:rPr>
              <w:t xml:space="preserve"> </w:t>
            </w:r>
            <w:r>
              <w:rPr>
                <w:rFonts w:ascii="Arial" w:eastAsia="Arial" w:hAnsi="Arial"/>
                <w:b/>
                <w:color w:val="000000"/>
                <w:spacing w:val="-2"/>
                <w:sz w:val="24"/>
              </w:rPr>
              <w:t xml:space="preserve">(Please see </w:t>
            </w:r>
            <w:r w:rsidR="001457E1">
              <w:rPr>
                <w:rFonts w:ascii="Arial" w:eastAsia="Arial" w:hAnsi="Arial"/>
                <w:b/>
                <w:color w:val="000000"/>
                <w:spacing w:val="-2"/>
                <w:sz w:val="24"/>
              </w:rPr>
              <w:t>C</w:t>
            </w:r>
            <w:r>
              <w:rPr>
                <w:rFonts w:ascii="Arial" w:eastAsia="Arial" w:hAnsi="Arial"/>
                <w:b/>
                <w:color w:val="000000"/>
                <w:spacing w:val="-2"/>
                <w:sz w:val="24"/>
              </w:rPr>
              <w:t xml:space="preserve">riteria </w:t>
            </w:r>
            <w:r w:rsidR="007B73F8">
              <w:rPr>
                <w:rFonts w:ascii="Arial" w:eastAsia="Arial" w:hAnsi="Arial"/>
                <w:b/>
                <w:color w:val="000000"/>
                <w:spacing w:val="-2"/>
                <w:sz w:val="24"/>
              </w:rPr>
              <w:t>11</w:t>
            </w:r>
            <w:r>
              <w:rPr>
                <w:rFonts w:ascii="Arial" w:eastAsia="Arial" w:hAnsi="Arial"/>
                <w:b/>
                <w:color w:val="000000"/>
                <w:spacing w:val="-2"/>
                <w:sz w:val="24"/>
              </w:rPr>
              <w:t xml:space="preserve"> and </w:t>
            </w:r>
            <w:r w:rsidR="007B73F8">
              <w:rPr>
                <w:rFonts w:ascii="Arial" w:eastAsia="Arial" w:hAnsi="Arial"/>
                <w:b/>
                <w:color w:val="000000"/>
                <w:spacing w:val="-2"/>
                <w:sz w:val="24"/>
              </w:rPr>
              <w:t>12</w:t>
            </w:r>
            <w:r>
              <w:rPr>
                <w:rFonts w:ascii="Arial" w:eastAsia="Arial" w:hAnsi="Arial"/>
                <w:b/>
                <w:color w:val="000000"/>
                <w:spacing w:val="-2"/>
                <w:sz w:val="24"/>
              </w:rPr>
              <w:t xml:space="preserve"> for further information).</w:t>
            </w:r>
          </w:p>
        </w:tc>
      </w:tr>
      <w:tr w:rsidR="008F7C9B" w14:paraId="0566F50C" w14:textId="77777777" w:rsidTr="00121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36"/>
        </w:trPr>
        <w:tc>
          <w:tcPr>
            <w:tcW w:w="8840" w:type="dxa"/>
            <w:gridSpan w:val="2"/>
            <w:tcBorders>
              <w:top w:val="single" w:sz="5" w:space="0" w:color="000000"/>
              <w:left w:val="single" w:sz="5" w:space="0" w:color="000000"/>
              <w:bottom w:val="single" w:sz="5" w:space="0" w:color="000000"/>
              <w:right w:val="single" w:sz="5" w:space="0" w:color="000000"/>
            </w:tcBorders>
            <w:vAlign w:val="center"/>
          </w:tcPr>
          <w:p w14:paraId="5D4A45DC" w14:textId="259286C7" w:rsidR="008F7C9B" w:rsidRDefault="00C12DBC">
            <w:pPr>
              <w:spacing w:after="34" w:line="292" w:lineRule="exact"/>
              <w:ind w:left="144"/>
              <w:textAlignment w:val="baseline"/>
              <w:rPr>
                <w:rFonts w:ascii="Arial" w:eastAsia="Arial" w:hAnsi="Arial"/>
                <w:b/>
                <w:color w:val="000000"/>
                <w:sz w:val="24"/>
              </w:rPr>
            </w:pPr>
            <w:r>
              <w:rPr>
                <w:rFonts w:ascii="Arial" w:eastAsia="Arial" w:hAnsi="Arial"/>
                <w:b/>
                <w:color w:val="000000"/>
                <w:sz w:val="24"/>
              </w:rPr>
              <w:t>*</w:t>
            </w:r>
            <w:proofErr w:type="gramStart"/>
            <w:r>
              <w:rPr>
                <w:rFonts w:ascii="Arial" w:eastAsia="Arial" w:hAnsi="Arial"/>
                <w:b/>
                <w:color w:val="000000"/>
                <w:sz w:val="24"/>
              </w:rPr>
              <w:t>*</w:t>
            </w:r>
            <w:r w:rsidR="001457E1">
              <w:rPr>
                <w:rFonts w:ascii="Arial" w:eastAsia="Arial" w:hAnsi="Arial"/>
                <w:b/>
                <w:color w:val="000000"/>
                <w:sz w:val="24"/>
              </w:rPr>
              <w:t xml:space="preserve">  </w:t>
            </w:r>
            <w:r>
              <w:rPr>
                <w:rFonts w:ascii="Arial" w:eastAsia="Arial" w:hAnsi="Arial"/>
                <w:b/>
                <w:color w:val="000000"/>
                <w:sz w:val="24"/>
              </w:rPr>
              <w:t>Please</w:t>
            </w:r>
            <w:proofErr w:type="gramEnd"/>
            <w:r>
              <w:rPr>
                <w:rFonts w:ascii="Arial" w:eastAsia="Arial" w:hAnsi="Arial"/>
                <w:b/>
                <w:color w:val="000000"/>
                <w:sz w:val="24"/>
              </w:rPr>
              <w:t xml:space="preserve"> include any other supporting information on a separate sheet</w:t>
            </w:r>
            <w:r w:rsidR="001457E1">
              <w:rPr>
                <w:rFonts w:ascii="Arial" w:eastAsia="Arial" w:hAnsi="Arial"/>
                <w:b/>
                <w:color w:val="000000"/>
                <w:sz w:val="24"/>
              </w:rPr>
              <w:t xml:space="preserve">  </w:t>
            </w:r>
            <w:r>
              <w:rPr>
                <w:rFonts w:ascii="Arial" w:eastAsia="Arial" w:hAnsi="Arial"/>
                <w:color w:val="000000"/>
                <w:sz w:val="24"/>
              </w:rPr>
              <w:t>**</w:t>
            </w:r>
          </w:p>
        </w:tc>
      </w:tr>
    </w:tbl>
    <w:p w14:paraId="59D384F4" w14:textId="77777777" w:rsidR="008F7C9B" w:rsidRDefault="008F7C9B">
      <w:pPr>
        <w:sectPr w:rsidR="008F7C9B">
          <w:pgSz w:w="11909" w:h="16838"/>
          <w:pgMar w:top="1420" w:right="1634" w:bottom="1022" w:left="1275" w:header="720" w:footer="720" w:gutter="0"/>
          <w:cols w:space="720"/>
        </w:sectPr>
      </w:pPr>
    </w:p>
    <w:p w14:paraId="22A07C4E" w14:textId="0420ADF7" w:rsidR="008F7C9B" w:rsidRDefault="00C12DBC" w:rsidP="00F063DA">
      <w:pPr>
        <w:jc w:val="center"/>
        <w:textAlignment w:val="baseline"/>
        <w:rPr>
          <w:rFonts w:ascii="Arial" w:eastAsia="Arial" w:hAnsi="Arial"/>
          <w:b/>
          <w:color w:val="000000"/>
          <w:sz w:val="24"/>
        </w:rPr>
      </w:pPr>
      <w:r>
        <w:rPr>
          <w:rFonts w:ascii="Arial" w:eastAsia="Arial" w:hAnsi="Arial"/>
          <w:b/>
          <w:color w:val="000000"/>
          <w:sz w:val="24"/>
        </w:rPr>
        <w:lastRenderedPageBreak/>
        <w:t xml:space="preserve">Criteria for Applications to the </w:t>
      </w:r>
      <w:r w:rsidR="00D84457">
        <w:rPr>
          <w:rFonts w:ascii="Arial" w:eastAsia="Arial" w:hAnsi="Arial"/>
          <w:b/>
          <w:color w:val="000000"/>
          <w:sz w:val="24"/>
        </w:rPr>
        <w:t xml:space="preserve">Ward 7 - </w:t>
      </w:r>
      <w:r w:rsidR="00B81164">
        <w:rPr>
          <w:rFonts w:ascii="Arial" w:eastAsia="Arial" w:hAnsi="Arial"/>
          <w:b/>
          <w:color w:val="000000"/>
          <w:sz w:val="24"/>
        </w:rPr>
        <w:t>Ocean Winds Community Fund</w:t>
      </w:r>
    </w:p>
    <w:p w14:paraId="35BD9131" w14:textId="77777777" w:rsidR="00F063DA" w:rsidRDefault="00F063DA" w:rsidP="00966E9D">
      <w:pPr>
        <w:textAlignment w:val="baseline"/>
        <w:rPr>
          <w:rFonts w:ascii="Arial" w:eastAsia="Arial" w:hAnsi="Arial"/>
          <w:b/>
          <w:color w:val="000000"/>
          <w:sz w:val="24"/>
        </w:rPr>
      </w:pPr>
    </w:p>
    <w:p w14:paraId="01CD72E3" w14:textId="51753AD5" w:rsidR="008F7C9B" w:rsidRDefault="00C12DBC" w:rsidP="00966E9D">
      <w:pPr>
        <w:tabs>
          <w:tab w:val="left" w:pos="720"/>
        </w:tabs>
        <w:ind w:left="720" w:right="216" w:hanging="720"/>
        <w:jc w:val="both"/>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All Proposals must be in line with and address the Council’s Strategic Pillars which are:</w:t>
      </w:r>
    </w:p>
    <w:p w14:paraId="1443D461" w14:textId="77777777" w:rsidR="00966E9D" w:rsidRDefault="00966E9D" w:rsidP="00966E9D">
      <w:pPr>
        <w:tabs>
          <w:tab w:val="left" w:pos="720"/>
        </w:tabs>
        <w:ind w:left="720" w:right="216" w:hanging="720"/>
        <w:jc w:val="both"/>
        <w:textAlignment w:val="baseline"/>
        <w:rPr>
          <w:rFonts w:ascii="Arial" w:eastAsia="Arial" w:hAnsi="Arial"/>
          <w:color w:val="000000"/>
          <w:sz w:val="24"/>
        </w:rPr>
      </w:pPr>
    </w:p>
    <w:p w14:paraId="41BD2AEF" w14:textId="2B913FBA" w:rsidR="008F7C9B" w:rsidRPr="00966E9D" w:rsidRDefault="00C12DBC" w:rsidP="00966E9D">
      <w:pPr>
        <w:numPr>
          <w:ilvl w:val="0"/>
          <w:numId w:val="1"/>
        </w:numPr>
        <w:tabs>
          <w:tab w:val="clear" w:pos="360"/>
          <w:tab w:val="left" w:pos="1080"/>
        </w:tabs>
        <w:ind w:left="1080" w:hanging="360"/>
        <w:jc w:val="both"/>
        <w:textAlignment w:val="baseline"/>
        <w:rPr>
          <w:rFonts w:ascii="Arial" w:eastAsia="Arial" w:hAnsi="Arial"/>
          <w:b/>
          <w:color w:val="000000"/>
          <w:sz w:val="24"/>
        </w:rPr>
      </w:pPr>
      <w:r>
        <w:rPr>
          <w:rFonts w:ascii="Arial" w:eastAsia="Arial" w:hAnsi="Arial"/>
          <w:b/>
          <w:color w:val="000000"/>
          <w:sz w:val="24"/>
        </w:rPr>
        <w:t xml:space="preserve">A Sustainable Economy </w:t>
      </w:r>
      <w:r>
        <w:rPr>
          <w:rFonts w:ascii="Arial" w:eastAsia="Arial" w:hAnsi="Arial"/>
          <w:color w:val="000000"/>
          <w:sz w:val="24"/>
        </w:rPr>
        <w:t>– We will support a strong and diverse economy by attracting people of working age to our region, complementing our highly skilled local workforce.</w:t>
      </w:r>
    </w:p>
    <w:p w14:paraId="1DDD4DA7" w14:textId="77777777" w:rsidR="00966E9D" w:rsidRDefault="00966E9D" w:rsidP="00966E9D">
      <w:pPr>
        <w:tabs>
          <w:tab w:val="left" w:pos="360"/>
          <w:tab w:val="left" w:pos="1080"/>
        </w:tabs>
        <w:jc w:val="both"/>
        <w:textAlignment w:val="baseline"/>
        <w:rPr>
          <w:rFonts w:ascii="Arial" w:eastAsia="Arial" w:hAnsi="Arial"/>
          <w:b/>
          <w:color w:val="000000"/>
          <w:sz w:val="24"/>
        </w:rPr>
      </w:pPr>
    </w:p>
    <w:p w14:paraId="1124DCB6" w14:textId="4D2C5B7E" w:rsidR="008F7C9B" w:rsidRPr="00966E9D" w:rsidRDefault="00C12DBC" w:rsidP="00966E9D">
      <w:pPr>
        <w:numPr>
          <w:ilvl w:val="0"/>
          <w:numId w:val="1"/>
        </w:numPr>
        <w:tabs>
          <w:tab w:val="clear" w:pos="360"/>
          <w:tab w:val="left" w:pos="1080"/>
        </w:tabs>
        <w:ind w:left="1080" w:hanging="360"/>
        <w:jc w:val="both"/>
        <w:textAlignment w:val="baseline"/>
        <w:rPr>
          <w:rFonts w:ascii="Arial" w:eastAsia="Arial" w:hAnsi="Arial"/>
          <w:b/>
          <w:color w:val="000000"/>
          <w:sz w:val="24"/>
        </w:rPr>
      </w:pPr>
      <w:r>
        <w:rPr>
          <w:rFonts w:ascii="Arial" w:eastAsia="Arial" w:hAnsi="Arial"/>
          <w:b/>
          <w:color w:val="000000"/>
          <w:sz w:val="24"/>
        </w:rPr>
        <w:t xml:space="preserve">Connected Communities </w:t>
      </w:r>
      <w:r>
        <w:rPr>
          <w:rFonts w:ascii="Arial" w:eastAsia="Arial" w:hAnsi="Arial"/>
          <w:color w:val="000000"/>
          <w:sz w:val="24"/>
        </w:rPr>
        <w:t>– We will work with communities and partners to enhance the sense of connection among our places. This includes supporting communities to come up with innovative solutions to ensure our places are resilient and vibrant.</w:t>
      </w:r>
    </w:p>
    <w:p w14:paraId="5BB224F2" w14:textId="77777777" w:rsidR="00966E9D" w:rsidRDefault="00966E9D" w:rsidP="00966E9D">
      <w:pPr>
        <w:tabs>
          <w:tab w:val="left" w:pos="360"/>
          <w:tab w:val="left" w:pos="1080"/>
        </w:tabs>
        <w:jc w:val="both"/>
        <w:textAlignment w:val="baseline"/>
        <w:rPr>
          <w:rFonts w:ascii="Arial" w:eastAsia="Arial" w:hAnsi="Arial"/>
          <w:b/>
          <w:color w:val="000000"/>
          <w:sz w:val="24"/>
        </w:rPr>
      </w:pPr>
    </w:p>
    <w:p w14:paraId="4E33D9FA" w14:textId="1E334175" w:rsidR="008F7C9B" w:rsidRPr="00966E9D" w:rsidRDefault="00C12DBC" w:rsidP="00966E9D">
      <w:pPr>
        <w:numPr>
          <w:ilvl w:val="0"/>
          <w:numId w:val="1"/>
        </w:numPr>
        <w:tabs>
          <w:tab w:val="clear" w:pos="360"/>
          <w:tab w:val="left" w:pos="1080"/>
        </w:tabs>
        <w:ind w:left="1080" w:right="216" w:hanging="360"/>
        <w:jc w:val="both"/>
        <w:textAlignment w:val="baseline"/>
        <w:rPr>
          <w:rFonts w:ascii="Arial" w:eastAsia="Arial" w:hAnsi="Arial"/>
          <w:b/>
          <w:color w:val="000000"/>
          <w:sz w:val="24"/>
        </w:rPr>
      </w:pPr>
      <w:r>
        <w:rPr>
          <w:rFonts w:ascii="Arial" w:eastAsia="Arial" w:hAnsi="Arial"/>
          <w:b/>
          <w:color w:val="000000"/>
          <w:sz w:val="24"/>
        </w:rPr>
        <w:t xml:space="preserve">Living Well Locally </w:t>
      </w:r>
      <w:r>
        <w:rPr>
          <w:rFonts w:ascii="Arial" w:eastAsia="Arial" w:hAnsi="Arial"/>
          <w:color w:val="000000"/>
          <w:sz w:val="24"/>
        </w:rPr>
        <w:t>– We will encourage and support our residents to lead healthy and active lives and contribute meaningfully to their communities. We will make proactive choices that will allow us to cater to the needs of our increasingly ageing population.</w:t>
      </w:r>
    </w:p>
    <w:p w14:paraId="27E114E9" w14:textId="77777777" w:rsidR="00966E9D" w:rsidRDefault="00966E9D" w:rsidP="00966E9D">
      <w:pPr>
        <w:tabs>
          <w:tab w:val="left" w:pos="360"/>
          <w:tab w:val="left" w:pos="1080"/>
        </w:tabs>
        <w:ind w:right="216"/>
        <w:jc w:val="both"/>
        <w:textAlignment w:val="baseline"/>
        <w:rPr>
          <w:rFonts w:ascii="Arial" w:eastAsia="Arial" w:hAnsi="Arial"/>
          <w:b/>
          <w:color w:val="000000"/>
          <w:sz w:val="24"/>
        </w:rPr>
      </w:pPr>
    </w:p>
    <w:p w14:paraId="363E3DF0" w14:textId="5F47E1FA" w:rsidR="008F7C9B" w:rsidRDefault="00C12DBC" w:rsidP="00966E9D">
      <w:pPr>
        <w:ind w:left="720"/>
        <w:textAlignment w:val="baseline"/>
        <w:rPr>
          <w:rFonts w:ascii="Arial" w:eastAsia="Arial" w:hAnsi="Arial"/>
          <w:color w:val="000000"/>
          <w:sz w:val="24"/>
        </w:rPr>
      </w:pPr>
      <w:r>
        <w:rPr>
          <w:rFonts w:ascii="Arial" w:eastAsia="Arial" w:hAnsi="Arial"/>
          <w:color w:val="000000"/>
          <w:sz w:val="24"/>
        </w:rPr>
        <w:t>Further information can be found here:</w:t>
      </w:r>
    </w:p>
    <w:p w14:paraId="0CDAEC2B" w14:textId="6AE2E4B8" w:rsidR="008F7C9B" w:rsidRDefault="00C12DBC" w:rsidP="00966E9D">
      <w:pPr>
        <w:ind w:left="720"/>
        <w:textAlignment w:val="baseline"/>
        <w:rPr>
          <w:rFonts w:ascii="Arial" w:eastAsia="Arial" w:hAnsi="Arial"/>
          <w:color w:val="0462C1"/>
          <w:sz w:val="24"/>
          <w:u w:val="single"/>
        </w:rPr>
      </w:pPr>
      <w:hyperlink r:id="rId11">
        <w:r>
          <w:rPr>
            <w:rFonts w:ascii="Arial" w:eastAsia="Arial" w:hAnsi="Arial"/>
            <w:color w:val="0000FF"/>
            <w:sz w:val="24"/>
            <w:u w:val="single"/>
          </w:rPr>
          <w:t xml:space="preserve">Aberdeenshire Council Plan 2024 </w:t>
        </w:r>
      </w:hyperlink>
      <w:hyperlink r:id="rId12">
        <w:r>
          <w:rPr>
            <w:rFonts w:ascii="Arial" w:eastAsia="Arial" w:hAnsi="Arial"/>
            <w:color w:val="0000FF"/>
            <w:sz w:val="25"/>
            <w:u w:val="single"/>
          </w:rPr>
          <w:t xml:space="preserve">– </w:t>
        </w:r>
      </w:hyperlink>
      <w:hyperlink r:id="rId13">
        <w:r>
          <w:rPr>
            <w:rFonts w:ascii="Arial" w:eastAsia="Arial" w:hAnsi="Arial"/>
            <w:color w:val="0000FF"/>
            <w:sz w:val="24"/>
            <w:u w:val="single"/>
          </w:rPr>
          <w:t>2029 - Aberdeenshire Council</w:t>
        </w:r>
      </w:hyperlink>
    </w:p>
    <w:p w14:paraId="0642A9B3" w14:textId="77777777" w:rsidR="00966E9D" w:rsidRPr="00966E9D" w:rsidRDefault="00966E9D" w:rsidP="00966E9D">
      <w:pPr>
        <w:textAlignment w:val="baseline"/>
        <w:rPr>
          <w:rFonts w:ascii="Arial" w:eastAsia="Arial" w:hAnsi="Arial"/>
          <w:sz w:val="24"/>
          <w:u w:val="single"/>
        </w:rPr>
      </w:pPr>
    </w:p>
    <w:p w14:paraId="6634F034" w14:textId="3C7D3521" w:rsidR="005A7ED2" w:rsidRPr="005A7ED2" w:rsidRDefault="00B81164" w:rsidP="00966E9D">
      <w:pPr>
        <w:numPr>
          <w:ilvl w:val="0"/>
          <w:numId w:val="2"/>
        </w:numPr>
        <w:ind w:left="720" w:right="216" w:hanging="720"/>
        <w:jc w:val="both"/>
        <w:textAlignment w:val="baseline"/>
        <w:rPr>
          <w:rFonts w:ascii="Arial" w:eastAsia="Arial" w:hAnsi="Arial"/>
          <w:color w:val="000000"/>
          <w:spacing w:val="-2"/>
          <w:sz w:val="24"/>
        </w:rPr>
      </w:pPr>
      <w:r>
        <w:rPr>
          <w:rFonts w:ascii="Arial" w:eastAsia="Arial" w:hAnsi="Arial"/>
          <w:color w:val="000000"/>
          <w:spacing w:val="-2"/>
          <w:sz w:val="24"/>
        </w:rPr>
        <w:t>Applications must be for projects which are contained within the geographical boundary of Ward 7.</w:t>
      </w:r>
    </w:p>
    <w:p w14:paraId="47E84A51" w14:textId="2E0E8301" w:rsidR="00E101A6" w:rsidRPr="00E101A6" w:rsidRDefault="00E101A6" w:rsidP="00F67E8F">
      <w:pPr>
        <w:pStyle w:val="NormalWeb"/>
        <w:ind w:firstLine="567"/>
        <w:jc w:val="center"/>
        <w:rPr>
          <w:noProof/>
        </w:rPr>
      </w:pPr>
      <w:r w:rsidRPr="00E101A6">
        <w:rPr>
          <w:noProof/>
        </w:rPr>
        <w:drawing>
          <wp:inline distT="0" distB="0" distL="0" distR="0" wp14:anchorId="4FBE0590" wp14:editId="14822187">
            <wp:extent cx="5520495" cy="4330065"/>
            <wp:effectExtent l="0" t="0" r="4445" b="0"/>
            <wp:docPr id="2088413164" name="Picture 2"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13164" name="Picture 2" descr="A map of a c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437" cy="4348060"/>
                    </a:xfrm>
                    <a:prstGeom prst="rect">
                      <a:avLst/>
                    </a:prstGeom>
                    <a:noFill/>
                    <a:ln>
                      <a:noFill/>
                    </a:ln>
                  </pic:spPr>
                </pic:pic>
              </a:graphicData>
            </a:graphic>
          </wp:inline>
        </w:drawing>
      </w:r>
    </w:p>
    <w:p w14:paraId="45A2E824" w14:textId="61D5A6DD" w:rsidR="008F7C9B" w:rsidRDefault="005A7ED2" w:rsidP="00966E9D">
      <w:pPr>
        <w:pStyle w:val="ListParagraph"/>
        <w:numPr>
          <w:ilvl w:val="0"/>
          <w:numId w:val="2"/>
        </w:numPr>
        <w:ind w:right="216" w:hanging="720"/>
        <w:jc w:val="both"/>
        <w:textAlignment w:val="baseline"/>
        <w:rPr>
          <w:rFonts w:ascii="Arial" w:eastAsia="Arial" w:hAnsi="Arial" w:cs="Arial"/>
          <w:color w:val="000000"/>
          <w:spacing w:val="-2"/>
          <w:sz w:val="24"/>
          <w:szCs w:val="24"/>
        </w:rPr>
      </w:pPr>
      <w:r>
        <w:rPr>
          <w:rFonts w:ascii="Arial" w:eastAsia="Arial" w:hAnsi="Arial"/>
          <w:color w:val="000000"/>
          <w:spacing w:val="-2"/>
          <w:sz w:val="24"/>
        </w:rPr>
        <w:lastRenderedPageBreak/>
        <w:t>P</w:t>
      </w:r>
      <w:r w:rsidR="00C12DBC" w:rsidRPr="00121212">
        <w:rPr>
          <w:rFonts w:ascii="Arial" w:eastAsia="Arial" w:hAnsi="Arial"/>
          <w:color w:val="000000"/>
          <w:spacing w:val="-2"/>
          <w:sz w:val="24"/>
        </w:rPr>
        <w:t xml:space="preserve">ayment will be made retrospectively on receipt of invoices and confirmation that the money has been spent in accordance with the proposals applied for. Payment will be made by BACS transfer to a group’s bank account. Groups will </w:t>
      </w:r>
      <w:r w:rsidR="00C12DBC" w:rsidRPr="007B73F8">
        <w:rPr>
          <w:rFonts w:ascii="Arial" w:eastAsia="Arial" w:hAnsi="Arial" w:cs="Arial"/>
          <w:color w:val="000000"/>
          <w:spacing w:val="-2"/>
          <w:sz w:val="24"/>
          <w:szCs w:val="24"/>
        </w:rPr>
        <w:t>be added to the BACS system, if not already included, on the award of any grant funding.</w:t>
      </w:r>
    </w:p>
    <w:p w14:paraId="297B7504" w14:textId="77777777" w:rsidR="00966E9D" w:rsidRPr="00966E9D" w:rsidRDefault="00966E9D" w:rsidP="00966E9D">
      <w:pPr>
        <w:tabs>
          <w:tab w:val="left" w:pos="720"/>
        </w:tabs>
        <w:ind w:right="216"/>
        <w:jc w:val="both"/>
        <w:textAlignment w:val="baseline"/>
        <w:rPr>
          <w:rFonts w:ascii="Arial" w:eastAsia="Arial" w:hAnsi="Arial" w:cs="Arial"/>
          <w:color w:val="000000"/>
          <w:spacing w:val="-2"/>
          <w:sz w:val="24"/>
          <w:szCs w:val="24"/>
        </w:rPr>
      </w:pPr>
    </w:p>
    <w:p w14:paraId="15B0819A" w14:textId="1E6691B5" w:rsidR="008F7C9B" w:rsidRPr="00966E9D" w:rsidRDefault="00C12DBC" w:rsidP="00966E9D">
      <w:pPr>
        <w:numPr>
          <w:ilvl w:val="0"/>
          <w:numId w:val="2"/>
        </w:numPr>
        <w:ind w:left="720" w:right="72" w:hanging="720"/>
        <w:jc w:val="both"/>
        <w:textAlignment w:val="baseline"/>
        <w:rPr>
          <w:rFonts w:ascii="Arial" w:eastAsia="Arial" w:hAnsi="Arial" w:cs="Arial"/>
          <w:b/>
          <w:bCs/>
          <w:color w:val="000000"/>
          <w:sz w:val="24"/>
          <w:szCs w:val="24"/>
        </w:rPr>
      </w:pPr>
      <w:r w:rsidRPr="007B73F8">
        <w:rPr>
          <w:rFonts w:ascii="Arial" w:eastAsia="Arial" w:hAnsi="Arial" w:cs="Arial"/>
          <w:color w:val="000000" w:themeColor="text1"/>
          <w:sz w:val="24"/>
          <w:szCs w:val="24"/>
        </w:rPr>
        <w:t xml:space="preserve">Grants should be claimed within </w:t>
      </w:r>
      <w:r w:rsidRPr="007B73F8">
        <w:rPr>
          <w:rFonts w:ascii="Arial" w:eastAsia="Arial" w:hAnsi="Arial" w:cs="Arial"/>
          <w:b/>
          <w:bCs/>
          <w:color w:val="000000" w:themeColor="text1"/>
          <w:sz w:val="24"/>
          <w:szCs w:val="24"/>
        </w:rPr>
        <w:t>6-months of award</w:t>
      </w:r>
      <w:r w:rsidR="00526362" w:rsidRPr="007B73F8">
        <w:rPr>
          <w:rFonts w:ascii="Arial" w:eastAsia="Arial" w:hAnsi="Arial" w:cs="Arial"/>
          <w:b/>
          <w:bCs/>
          <w:color w:val="000000" w:themeColor="text1"/>
          <w:sz w:val="24"/>
          <w:szCs w:val="24"/>
        </w:rPr>
        <w:t>, unless otherwise agreed</w:t>
      </w:r>
      <w:r w:rsidR="00B53B1B" w:rsidRPr="007B73F8">
        <w:rPr>
          <w:rFonts w:ascii="Arial" w:eastAsia="Arial" w:hAnsi="Arial" w:cs="Arial"/>
          <w:b/>
          <w:bCs/>
          <w:color w:val="000000" w:themeColor="text1"/>
          <w:sz w:val="24"/>
          <w:szCs w:val="24"/>
        </w:rPr>
        <w:t xml:space="preserve">. </w:t>
      </w:r>
      <w:r w:rsidR="00B53B1B" w:rsidRPr="007B73F8">
        <w:rPr>
          <w:rFonts w:ascii="Arial" w:eastAsia="Arial" w:hAnsi="Arial" w:cs="Arial"/>
          <w:color w:val="000000" w:themeColor="text1"/>
          <w:sz w:val="24"/>
          <w:szCs w:val="24"/>
        </w:rPr>
        <w:t xml:space="preserve">The current funding round will be open for 3 years from </w:t>
      </w:r>
      <w:r w:rsidR="6C70DB9F" w:rsidRPr="007B73F8">
        <w:rPr>
          <w:rFonts w:ascii="Arial" w:eastAsia="Arial" w:hAnsi="Arial" w:cs="Arial"/>
          <w:color w:val="000000" w:themeColor="text1"/>
          <w:sz w:val="24"/>
          <w:szCs w:val="24"/>
        </w:rPr>
        <w:t>January 2025.</w:t>
      </w:r>
    </w:p>
    <w:p w14:paraId="46EA247D" w14:textId="77777777" w:rsidR="00966E9D" w:rsidRPr="007B73F8" w:rsidRDefault="00966E9D" w:rsidP="00966E9D">
      <w:pPr>
        <w:tabs>
          <w:tab w:val="left" w:pos="720"/>
        </w:tabs>
        <w:ind w:right="72"/>
        <w:jc w:val="both"/>
        <w:textAlignment w:val="baseline"/>
        <w:rPr>
          <w:rFonts w:ascii="Arial" w:eastAsia="Arial" w:hAnsi="Arial" w:cs="Arial"/>
          <w:b/>
          <w:bCs/>
          <w:color w:val="000000"/>
          <w:sz w:val="24"/>
          <w:szCs w:val="24"/>
        </w:rPr>
      </w:pPr>
    </w:p>
    <w:p w14:paraId="2CCFC695" w14:textId="77777777" w:rsidR="00585092" w:rsidRDefault="00C12DBC" w:rsidP="00966E9D">
      <w:pPr>
        <w:numPr>
          <w:ilvl w:val="0"/>
          <w:numId w:val="2"/>
        </w:numPr>
        <w:ind w:left="720" w:right="216" w:hanging="720"/>
        <w:jc w:val="both"/>
        <w:textAlignment w:val="baseline"/>
        <w:rPr>
          <w:rFonts w:ascii="Arial" w:eastAsia="Arial" w:hAnsi="Arial" w:cs="Arial"/>
          <w:color w:val="000000"/>
          <w:sz w:val="24"/>
          <w:szCs w:val="24"/>
        </w:rPr>
      </w:pPr>
      <w:r w:rsidRPr="007B73F8">
        <w:rPr>
          <w:rFonts w:ascii="Arial" w:eastAsia="Arial" w:hAnsi="Arial" w:cs="Arial"/>
          <w:color w:val="000000"/>
          <w:sz w:val="24"/>
          <w:szCs w:val="24"/>
        </w:rPr>
        <w:t xml:space="preserve">Successful applicants will be required to provide a short report on the project and the impact of the funding </w:t>
      </w:r>
      <w:r w:rsidRPr="007B73F8">
        <w:rPr>
          <w:rFonts w:ascii="Arial" w:eastAsia="Arial" w:hAnsi="Arial" w:cs="Arial"/>
          <w:b/>
          <w:color w:val="000000"/>
          <w:sz w:val="24"/>
          <w:szCs w:val="24"/>
        </w:rPr>
        <w:t>when submitting their claim</w:t>
      </w:r>
      <w:r w:rsidRPr="007B73F8">
        <w:rPr>
          <w:rFonts w:ascii="Arial" w:eastAsia="Arial" w:hAnsi="Arial" w:cs="Arial"/>
          <w:color w:val="000000"/>
          <w:sz w:val="24"/>
          <w:szCs w:val="24"/>
        </w:rPr>
        <w:t>, unless the need for a later deadline has been demonstrated by the applicant and agreed by the Area Office.</w:t>
      </w:r>
    </w:p>
    <w:p w14:paraId="1A1C6358" w14:textId="77777777" w:rsidR="00966E9D" w:rsidRPr="007B73F8" w:rsidRDefault="00966E9D" w:rsidP="00966E9D">
      <w:pPr>
        <w:tabs>
          <w:tab w:val="left" w:pos="720"/>
        </w:tabs>
        <w:ind w:right="216"/>
        <w:jc w:val="both"/>
        <w:textAlignment w:val="baseline"/>
        <w:rPr>
          <w:rFonts w:ascii="Arial" w:eastAsia="Arial" w:hAnsi="Arial" w:cs="Arial"/>
          <w:color w:val="000000"/>
          <w:sz w:val="24"/>
          <w:szCs w:val="24"/>
        </w:rPr>
      </w:pPr>
    </w:p>
    <w:p w14:paraId="34BEAAB8" w14:textId="77777777" w:rsidR="00585092" w:rsidRPr="00966E9D" w:rsidRDefault="00585092" w:rsidP="00966E9D">
      <w:pPr>
        <w:numPr>
          <w:ilvl w:val="0"/>
          <w:numId w:val="2"/>
        </w:numPr>
        <w:ind w:left="720" w:right="216" w:hanging="720"/>
        <w:jc w:val="both"/>
        <w:textAlignment w:val="baseline"/>
        <w:rPr>
          <w:rFonts w:ascii="Arial" w:eastAsia="Arial" w:hAnsi="Arial" w:cs="Arial"/>
          <w:color w:val="000000"/>
          <w:sz w:val="24"/>
          <w:szCs w:val="24"/>
        </w:rPr>
      </w:pPr>
      <w:r w:rsidRPr="007B73F8">
        <w:rPr>
          <w:rFonts w:ascii="Arial" w:hAnsi="Arial" w:cs="Arial"/>
          <w:color w:val="000000" w:themeColor="text1"/>
          <w:sz w:val="24"/>
          <w:szCs w:val="24"/>
        </w:rPr>
        <w:t>All applications must demonstrate legacy, in terms of a long-lasting positive impact on their community.  Grants for projects which have a legacy of less than one year will not be considered.</w:t>
      </w:r>
    </w:p>
    <w:p w14:paraId="1074656F" w14:textId="77777777" w:rsidR="00966E9D" w:rsidRPr="007B73F8" w:rsidRDefault="00966E9D" w:rsidP="00966E9D">
      <w:pPr>
        <w:tabs>
          <w:tab w:val="left" w:pos="720"/>
        </w:tabs>
        <w:ind w:right="216"/>
        <w:jc w:val="both"/>
        <w:textAlignment w:val="baseline"/>
        <w:rPr>
          <w:rFonts w:ascii="Arial" w:eastAsia="Arial" w:hAnsi="Arial" w:cs="Arial"/>
          <w:color w:val="000000"/>
          <w:sz w:val="24"/>
          <w:szCs w:val="24"/>
        </w:rPr>
      </w:pPr>
    </w:p>
    <w:p w14:paraId="7CB9B4A4" w14:textId="77777777" w:rsidR="00585092" w:rsidRPr="00966E9D" w:rsidRDefault="00585092" w:rsidP="00966E9D">
      <w:pPr>
        <w:numPr>
          <w:ilvl w:val="0"/>
          <w:numId w:val="2"/>
        </w:numPr>
        <w:ind w:left="720" w:right="216" w:hanging="720"/>
        <w:jc w:val="both"/>
        <w:textAlignment w:val="baseline"/>
        <w:rPr>
          <w:rFonts w:ascii="Arial" w:eastAsia="Arial" w:hAnsi="Arial" w:cs="Arial"/>
          <w:color w:val="000000"/>
          <w:sz w:val="24"/>
          <w:szCs w:val="24"/>
        </w:rPr>
      </w:pPr>
      <w:r w:rsidRPr="007B73F8">
        <w:rPr>
          <w:rFonts w:ascii="Arial" w:hAnsi="Arial" w:cs="Arial"/>
          <w:color w:val="000000" w:themeColor="text1"/>
          <w:sz w:val="24"/>
          <w:szCs w:val="24"/>
        </w:rPr>
        <w:t>All applications must demonstrate that other funding sources have been explored.</w:t>
      </w:r>
    </w:p>
    <w:p w14:paraId="2FD5F705" w14:textId="77777777" w:rsidR="00966E9D" w:rsidRPr="007B73F8" w:rsidRDefault="00966E9D" w:rsidP="00966E9D">
      <w:pPr>
        <w:tabs>
          <w:tab w:val="left" w:pos="720"/>
        </w:tabs>
        <w:ind w:right="216"/>
        <w:jc w:val="both"/>
        <w:textAlignment w:val="baseline"/>
        <w:rPr>
          <w:rFonts w:ascii="Arial" w:eastAsia="Arial" w:hAnsi="Arial" w:cs="Arial"/>
          <w:color w:val="000000"/>
          <w:sz w:val="24"/>
          <w:szCs w:val="24"/>
        </w:rPr>
      </w:pPr>
    </w:p>
    <w:p w14:paraId="1003CB60" w14:textId="77777777" w:rsidR="00585092" w:rsidRPr="00966E9D" w:rsidRDefault="00585092" w:rsidP="00966E9D">
      <w:pPr>
        <w:numPr>
          <w:ilvl w:val="0"/>
          <w:numId w:val="2"/>
        </w:numPr>
        <w:ind w:left="720" w:right="216" w:hanging="720"/>
        <w:jc w:val="both"/>
        <w:textAlignment w:val="baseline"/>
        <w:rPr>
          <w:rFonts w:ascii="Arial" w:eastAsia="Arial" w:hAnsi="Arial" w:cs="Arial"/>
          <w:color w:val="000000"/>
          <w:sz w:val="24"/>
          <w:szCs w:val="24"/>
        </w:rPr>
      </w:pPr>
      <w:r w:rsidRPr="007B73F8">
        <w:rPr>
          <w:rFonts w:ascii="Arial" w:hAnsi="Arial" w:cs="Arial"/>
          <w:snapToGrid w:val="0"/>
          <w:sz w:val="24"/>
          <w:szCs w:val="24"/>
        </w:rPr>
        <w:t>Applications for supporting core Council services, such as supporting pupils to undertake mainstream school qualifications, will not be supported.</w:t>
      </w:r>
    </w:p>
    <w:p w14:paraId="5F4D92A9" w14:textId="77777777" w:rsidR="00966E9D" w:rsidRPr="007B73F8" w:rsidRDefault="00966E9D" w:rsidP="00966E9D">
      <w:pPr>
        <w:tabs>
          <w:tab w:val="left" w:pos="720"/>
        </w:tabs>
        <w:ind w:right="216"/>
        <w:jc w:val="both"/>
        <w:textAlignment w:val="baseline"/>
        <w:rPr>
          <w:rFonts w:ascii="Arial" w:eastAsia="Arial" w:hAnsi="Arial" w:cs="Arial"/>
          <w:color w:val="000000"/>
          <w:sz w:val="24"/>
          <w:szCs w:val="24"/>
        </w:rPr>
      </w:pPr>
    </w:p>
    <w:p w14:paraId="5CFCFB89" w14:textId="4B9D565F" w:rsidR="00585092" w:rsidRPr="00966E9D" w:rsidRDefault="00585092" w:rsidP="00966E9D">
      <w:pPr>
        <w:numPr>
          <w:ilvl w:val="0"/>
          <w:numId w:val="2"/>
        </w:numPr>
        <w:ind w:left="720" w:right="216" w:hanging="720"/>
        <w:textAlignment w:val="baseline"/>
        <w:rPr>
          <w:rFonts w:ascii="Arial" w:eastAsia="Arial" w:hAnsi="Arial" w:cs="Arial"/>
          <w:color w:val="000000"/>
          <w:sz w:val="24"/>
          <w:szCs w:val="24"/>
        </w:rPr>
      </w:pPr>
      <w:r w:rsidRPr="007B73F8">
        <w:rPr>
          <w:rFonts w:ascii="Arial" w:hAnsi="Arial" w:cs="Arial"/>
          <w:snapToGrid w:val="0"/>
          <w:sz w:val="24"/>
          <w:szCs w:val="24"/>
        </w:rPr>
        <w:t>Applications for supporting trips abroad will not be supported.</w:t>
      </w:r>
    </w:p>
    <w:p w14:paraId="37B30F65" w14:textId="77777777" w:rsidR="00966E9D" w:rsidRPr="007B73F8" w:rsidRDefault="00966E9D" w:rsidP="00966E9D">
      <w:pPr>
        <w:tabs>
          <w:tab w:val="left" w:pos="720"/>
        </w:tabs>
        <w:ind w:right="216"/>
        <w:textAlignment w:val="baseline"/>
        <w:rPr>
          <w:rFonts w:ascii="Arial" w:eastAsia="Arial" w:hAnsi="Arial" w:cs="Arial"/>
          <w:color w:val="000000"/>
          <w:sz w:val="24"/>
          <w:szCs w:val="24"/>
        </w:rPr>
      </w:pPr>
    </w:p>
    <w:p w14:paraId="5FFF465A" w14:textId="77777777" w:rsidR="008F7C9B" w:rsidRDefault="00C12DBC" w:rsidP="00966E9D">
      <w:pPr>
        <w:numPr>
          <w:ilvl w:val="0"/>
          <w:numId w:val="2"/>
        </w:numPr>
        <w:ind w:left="720" w:right="357" w:hanging="720"/>
        <w:jc w:val="both"/>
        <w:textAlignment w:val="baseline"/>
        <w:rPr>
          <w:rFonts w:ascii="Arial" w:eastAsia="Arial" w:hAnsi="Arial" w:cs="Arial"/>
          <w:color w:val="000000"/>
          <w:sz w:val="24"/>
          <w:szCs w:val="24"/>
        </w:rPr>
      </w:pPr>
      <w:r w:rsidRPr="007B73F8">
        <w:rPr>
          <w:rFonts w:ascii="Arial" w:eastAsia="Arial" w:hAnsi="Arial" w:cs="Arial"/>
          <w:color w:val="000000"/>
          <w:sz w:val="24"/>
          <w:szCs w:val="24"/>
        </w:rPr>
        <w:t xml:space="preserve">The Committee will not ordinarily look </w:t>
      </w:r>
      <w:proofErr w:type="spellStart"/>
      <w:r w:rsidRPr="007B73F8">
        <w:rPr>
          <w:rFonts w:ascii="Arial" w:eastAsia="Arial" w:hAnsi="Arial" w:cs="Arial"/>
          <w:color w:val="000000"/>
          <w:sz w:val="24"/>
          <w:szCs w:val="24"/>
        </w:rPr>
        <w:t>favourably</w:t>
      </w:r>
      <w:proofErr w:type="spellEnd"/>
      <w:r w:rsidRPr="007B73F8">
        <w:rPr>
          <w:rFonts w:ascii="Arial" w:eastAsia="Arial" w:hAnsi="Arial" w:cs="Arial"/>
          <w:color w:val="000000"/>
          <w:sz w:val="24"/>
          <w:szCs w:val="24"/>
        </w:rPr>
        <w:t xml:space="preserve"> on applications for repeat funding for the same project.</w:t>
      </w:r>
    </w:p>
    <w:p w14:paraId="51189DF7" w14:textId="77777777" w:rsidR="00966E9D" w:rsidRPr="007B73F8" w:rsidRDefault="00966E9D" w:rsidP="00966E9D">
      <w:pPr>
        <w:tabs>
          <w:tab w:val="left" w:pos="720"/>
        </w:tabs>
        <w:ind w:right="357"/>
        <w:jc w:val="both"/>
        <w:textAlignment w:val="baseline"/>
        <w:rPr>
          <w:rFonts w:ascii="Arial" w:eastAsia="Arial" w:hAnsi="Arial" w:cs="Arial"/>
          <w:color w:val="000000"/>
          <w:sz w:val="24"/>
          <w:szCs w:val="24"/>
        </w:rPr>
      </w:pPr>
    </w:p>
    <w:p w14:paraId="5E389516" w14:textId="32C33357" w:rsidR="00E719C5" w:rsidRPr="00966E9D" w:rsidRDefault="00C12DBC" w:rsidP="00966E9D">
      <w:pPr>
        <w:numPr>
          <w:ilvl w:val="0"/>
          <w:numId w:val="2"/>
        </w:numPr>
        <w:ind w:left="720" w:right="72" w:hanging="720"/>
        <w:jc w:val="both"/>
        <w:textAlignment w:val="baseline"/>
        <w:rPr>
          <w:rFonts w:ascii="Arial" w:eastAsia="Arial" w:hAnsi="Arial" w:cs="Arial"/>
          <w:color w:val="000000"/>
          <w:sz w:val="24"/>
          <w:szCs w:val="24"/>
        </w:rPr>
      </w:pPr>
      <w:r w:rsidRPr="00966E9D">
        <w:rPr>
          <w:rFonts w:ascii="Arial" w:eastAsia="Arial" w:hAnsi="Arial" w:cs="Arial"/>
          <w:color w:val="000000"/>
          <w:spacing w:val="-1"/>
          <w:sz w:val="24"/>
          <w:szCs w:val="24"/>
        </w:rPr>
        <w:t xml:space="preserve">Applications will be </w:t>
      </w:r>
      <w:r w:rsidR="3C7F5DD8" w:rsidRPr="00966E9D">
        <w:rPr>
          <w:rFonts w:ascii="Arial" w:eastAsia="Arial" w:hAnsi="Arial" w:cs="Arial"/>
          <w:color w:val="000000"/>
          <w:spacing w:val="-1"/>
          <w:sz w:val="24"/>
          <w:szCs w:val="24"/>
        </w:rPr>
        <w:t xml:space="preserve">available for </w:t>
      </w:r>
      <w:r w:rsidR="3C7F5DD8" w:rsidRPr="00966E9D">
        <w:rPr>
          <w:rFonts w:ascii="Arial" w:eastAsia="Arial" w:hAnsi="Arial" w:cs="Arial"/>
          <w:b/>
          <w:bCs/>
          <w:color w:val="000000"/>
          <w:spacing w:val="-1"/>
          <w:sz w:val="24"/>
          <w:szCs w:val="24"/>
        </w:rPr>
        <w:t>100% of</w:t>
      </w:r>
      <w:r w:rsidRPr="00966E9D">
        <w:rPr>
          <w:rFonts w:ascii="Arial" w:eastAsia="Arial" w:hAnsi="Arial" w:cs="Arial"/>
          <w:b/>
          <w:bCs/>
          <w:color w:val="000000"/>
          <w:spacing w:val="-1"/>
          <w:sz w:val="24"/>
          <w:szCs w:val="24"/>
        </w:rPr>
        <w:t xml:space="preserve"> overall project cost</w:t>
      </w:r>
      <w:r w:rsidR="77DC8359" w:rsidRPr="00966E9D">
        <w:rPr>
          <w:rFonts w:ascii="Arial" w:eastAsia="Arial" w:hAnsi="Arial" w:cs="Arial"/>
          <w:b/>
          <w:bCs/>
          <w:color w:val="000000"/>
          <w:spacing w:val="-1"/>
          <w:sz w:val="24"/>
          <w:szCs w:val="24"/>
        </w:rPr>
        <w:t>s</w:t>
      </w:r>
      <w:r w:rsidRPr="00966E9D">
        <w:rPr>
          <w:rFonts w:ascii="Arial" w:eastAsia="Arial" w:hAnsi="Arial" w:cs="Arial"/>
          <w:b/>
          <w:bCs/>
          <w:color w:val="000000"/>
          <w:spacing w:val="-1"/>
          <w:sz w:val="24"/>
          <w:szCs w:val="24"/>
        </w:rPr>
        <w:t xml:space="preserve"> </w:t>
      </w:r>
      <w:r w:rsidRPr="00966E9D">
        <w:rPr>
          <w:rFonts w:ascii="Arial" w:eastAsia="Arial" w:hAnsi="Arial" w:cs="Arial"/>
          <w:color w:val="000000"/>
          <w:spacing w:val="-1"/>
          <w:sz w:val="24"/>
          <w:szCs w:val="24"/>
        </w:rPr>
        <w:t xml:space="preserve">up to a maximum of </w:t>
      </w:r>
      <w:r w:rsidRPr="00966E9D">
        <w:rPr>
          <w:rFonts w:ascii="Arial" w:eastAsia="Arial" w:hAnsi="Arial" w:cs="Arial"/>
          <w:b/>
          <w:bCs/>
          <w:color w:val="000000"/>
          <w:spacing w:val="-1"/>
          <w:sz w:val="24"/>
          <w:szCs w:val="24"/>
        </w:rPr>
        <w:t xml:space="preserve">£5,000 </w:t>
      </w:r>
      <w:r w:rsidRPr="00966E9D">
        <w:rPr>
          <w:rFonts w:ascii="Arial" w:eastAsia="Arial" w:hAnsi="Arial" w:cs="Arial"/>
          <w:color w:val="000000"/>
          <w:spacing w:val="-1"/>
          <w:sz w:val="24"/>
          <w:szCs w:val="24"/>
        </w:rPr>
        <w:t>per grant</w:t>
      </w:r>
      <w:r w:rsidR="009B6167" w:rsidRPr="00966E9D">
        <w:rPr>
          <w:rFonts w:ascii="Arial" w:eastAsia="Arial" w:hAnsi="Arial" w:cs="Arial"/>
          <w:color w:val="000000"/>
          <w:spacing w:val="-1"/>
          <w:sz w:val="24"/>
          <w:szCs w:val="24"/>
        </w:rPr>
        <w:t>.</w:t>
      </w:r>
      <w:r w:rsidRPr="00966E9D">
        <w:rPr>
          <w:rFonts w:ascii="Arial" w:eastAsia="Arial" w:hAnsi="Arial" w:cs="Arial"/>
          <w:color w:val="000000"/>
          <w:spacing w:val="-1"/>
          <w:sz w:val="24"/>
          <w:szCs w:val="24"/>
        </w:rPr>
        <w:t xml:space="preserve"> All applications </w:t>
      </w:r>
      <w:r w:rsidRPr="00966E9D">
        <w:rPr>
          <w:rFonts w:ascii="Arial" w:eastAsia="Arial" w:hAnsi="Arial" w:cs="Arial"/>
          <w:b/>
          <w:bCs/>
          <w:color w:val="000000"/>
          <w:spacing w:val="-1"/>
          <w:sz w:val="24"/>
          <w:szCs w:val="24"/>
        </w:rPr>
        <w:t xml:space="preserve">must </w:t>
      </w:r>
      <w:r w:rsidRPr="00966E9D">
        <w:rPr>
          <w:rFonts w:ascii="Arial" w:eastAsia="Arial" w:hAnsi="Arial" w:cs="Arial"/>
          <w:color w:val="000000"/>
          <w:spacing w:val="-1"/>
          <w:sz w:val="24"/>
          <w:szCs w:val="24"/>
        </w:rPr>
        <w:t>include as much detailed financial information as is available and, where applicable, a project</w:t>
      </w:r>
      <w:r w:rsidR="00966E9D">
        <w:rPr>
          <w:rFonts w:ascii="Arial" w:eastAsia="Arial" w:hAnsi="Arial" w:cs="Arial"/>
          <w:color w:val="000000"/>
          <w:spacing w:val="-1"/>
          <w:sz w:val="24"/>
          <w:szCs w:val="24"/>
        </w:rPr>
        <w:t xml:space="preserve"> </w:t>
      </w:r>
      <w:r w:rsidRPr="00966E9D">
        <w:rPr>
          <w:rFonts w:ascii="Arial" w:eastAsia="Arial" w:hAnsi="Arial" w:cs="Arial"/>
          <w:color w:val="000000"/>
          <w:sz w:val="24"/>
          <w:szCs w:val="24"/>
        </w:rPr>
        <w:t>plan. Examples of appropriate financial information include audited accounts (if available), up to date bank statements, and ledger accounts.</w:t>
      </w:r>
    </w:p>
    <w:p w14:paraId="3E4B2799" w14:textId="77777777" w:rsidR="00E719C5" w:rsidRPr="00BB35E6" w:rsidRDefault="00E719C5" w:rsidP="00966E9D">
      <w:pPr>
        <w:ind w:right="72"/>
        <w:textAlignment w:val="baseline"/>
        <w:rPr>
          <w:rFonts w:ascii="Arial" w:eastAsia="Arial" w:hAnsi="Arial" w:cs="Arial"/>
          <w:color w:val="000000"/>
          <w:sz w:val="24"/>
          <w:szCs w:val="24"/>
        </w:rPr>
      </w:pPr>
    </w:p>
    <w:p w14:paraId="414B1113" w14:textId="77777777" w:rsidR="007B73F8" w:rsidRPr="00BB35E6" w:rsidRDefault="00C12DBC" w:rsidP="00966E9D">
      <w:pPr>
        <w:pStyle w:val="ListParagraph"/>
        <w:numPr>
          <w:ilvl w:val="0"/>
          <w:numId w:val="2"/>
        </w:numPr>
        <w:ind w:right="72" w:hanging="720"/>
        <w:jc w:val="both"/>
        <w:textAlignment w:val="baseline"/>
        <w:rPr>
          <w:rFonts w:ascii="Arial" w:eastAsia="Arial" w:hAnsi="Arial" w:cs="Arial"/>
          <w:color w:val="000000"/>
          <w:sz w:val="24"/>
          <w:szCs w:val="24"/>
        </w:rPr>
      </w:pPr>
      <w:r w:rsidRPr="00BB35E6">
        <w:rPr>
          <w:rFonts w:ascii="Arial" w:eastAsia="Arial" w:hAnsi="Arial" w:cs="Arial"/>
          <w:color w:val="000000" w:themeColor="text1"/>
          <w:sz w:val="24"/>
          <w:szCs w:val="24"/>
        </w:rPr>
        <w:t xml:space="preserve">In exceptional circumstances, groups can apply for up to </w:t>
      </w:r>
      <w:r w:rsidRPr="00BB35E6">
        <w:rPr>
          <w:rFonts w:ascii="Arial" w:eastAsia="Arial" w:hAnsi="Arial" w:cs="Arial"/>
          <w:b/>
          <w:bCs/>
          <w:color w:val="000000" w:themeColor="text1"/>
          <w:sz w:val="24"/>
          <w:szCs w:val="24"/>
        </w:rPr>
        <w:t>£</w:t>
      </w:r>
      <w:r w:rsidR="76A9DA39" w:rsidRPr="00BB35E6">
        <w:rPr>
          <w:rFonts w:ascii="Arial" w:eastAsia="Arial" w:hAnsi="Arial" w:cs="Arial"/>
          <w:b/>
          <w:bCs/>
          <w:color w:val="000000" w:themeColor="text1"/>
          <w:sz w:val="24"/>
          <w:szCs w:val="24"/>
        </w:rPr>
        <w:t>20</w:t>
      </w:r>
      <w:r w:rsidRPr="00BB35E6">
        <w:rPr>
          <w:rFonts w:ascii="Arial" w:eastAsia="Arial" w:hAnsi="Arial" w:cs="Arial"/>
          <w:b/>
          <w:bCs/>
          <w:color w:val="000000" w:themeColor="text1"/>
          <w:sz w:val="24"/>
          <w:szCs w:val="24"/>
        </w:rPr>
        <w:t>,000</w:t>
      </w:r>
      <w:r w:rsidR="0DEC0027" w:rsidRPr="00BB35E6">
        <w:rPr>
          <w:rFonts w:ascii="Arial" w:eastAsia="Arial" w:hAnsi="Arial" w:cs="Arial"/>
          <w:b/>
          <w:bCs/>
          <w:color w:val="000000" w:themeColor="text1"/>
          <w:sz w:val="24"/>
          <w:szCs w:val="24"/>
        </w:rPr>
        <w:t xml:space="preserve"> up to 75% of project costs</w:t>
      </w:r>
      <w:r w:rsidRPr="00BB35E6">
        <w:rPr>
          <w:rFonts w:ascii="Arial" w:eastAsia="Arial" w:hAnsi="Arial" w:cs="Arial"/>
          <w:b/>
          <w:bCs/>
          <w:color w:val="000000" w:themeColor="text1"/>
          <w:sz w:val="24"/>
          <w:szCs w:val="24"/>
        </w:rPr>
        <w:t xml:space="preserve"> </w:t>
      </w:r>
      <w:r w:rsidRPr="00BB35E6">
        <w:rPr>
          <w:rFonts w:ascii="Arial" w:eastAsia="Arial" w:hAnsi="Arial" w:cs="Arial"/>
          <w:color w:val="000000" w:themeColor="text1"/>
          <w:sz w:val="24"/>
          <w:szCs w:val="24"/>
        </w:rPr>
        <w:t>but in addition to the information required at section</w:t>
      </w:r>
      <w:r w:rsidR="00585092" w:rsidRPr="00BB35E6">
        <w:rPr>
          <w:rFonts w:ascii="Arial" w:eastAsia="Arial" w:hAnsi="Arial" w:cs="Arial"/>
          <w:color w:val="000000" w:themeColor="text1"/>
          <w:sz w:val="24"/>
          <w:szCs w:val="24"/>
        </w:rPr>
        <w:t xml:space="preserve"> 11</w:t>
      </w:r>
      <w:r w:rsidRPr="00BB35E6">
        <w:rPr>
          <w:rFonts w:ascii="Arial" w:eastAsia="Arial" w:hAnsi="Arial" w:cs="Arial"/>
          <w:color w:val="000000" w:themeColor="text1"/>
          <w:sz w:val="24"/>
          <w:szCs w:val="24"/>
        </w:rPr>
        <w:t>, these applications will require additional financial scrutiny, (such an independently verified accounts) and evidence of match-funding, ahead of being considered by Formartine Area Committee.</w:t>
      </w:r>
    </w:p>
    <w:p w14:paraId="1FA731A6" w14:textId="77777777" w:rsidR="007B73F8" w:rsidRPr="007B73F8" w:rsidRDefault="007B73F8" w:rsidP="00966E9D">
      <w:pPr>
        <w:pStyle w:val="ListParagraph"/>
        <w:tabs>
          <w:tab w:val="left" w:pos="720"/>
        </w:tabs>
        <w:ind w:right="72"/>
        <w:textAlignment w:val="baseline"/>
        <w:rPr>
          <w:rFonts w:ascii="Arial" w:eastAsia="Arial" w:hAnsi="Arial" w:cs="Arial"/>
          <w:color w:val="000000"/>
          <w:sz w:val="24"/>
          <w:szCs w:val="24"/>
        </w:rPr>
      </w:pPr>
    </w:p>
    <w:p w14:paraId="7E742020" w14:textId="5294AF6F" w:rsidR="007B73F8" w:rsidRPr="007B73F8" w:rsidRDefault="007B73F8" w:rsidP="00966E9D">
      <w:pPr>
        <w:pStyle w:val="ListParagraph"/>
        <w:numPr>
          <w:ilvl w:val="0"/>
          <w:numId w:val="2"/>
        </w:numPr>
        <w:ind w:right="72" w:hanging="720"/>
        <w:jc w:val="both"/>
        <w:textAlignment w:val="baseline"/>
        <w:rPr>
          <w:rFonts w:ascii="Arial" w:eastAsia="Arial" w:hAnsi="Arial" w:cs="Arial"/>
          <w:color w:val="000000"/>
          <w:sz w:val="24"/>
          <w:szCs w:val="24"/>
        </w:rPr>
      </w:pPr>
      <w:r w:rsidRPr="007B73F8">
        <w:rPr>
          <w:rFonts w:ascii="Arial" w:hAnsi="Arial" w:cs="Arial"/>
          <w:sz w:val="24"/>
          <w:szCs w:val="24"/>
        </w:rPr>
        <w:t>Applications will be welcomed for Village or Town Centre Improvements, from both Community Groups and the Formartine Area Manager, for projects for the benefit of the area.</w:t>
      </w:r>
    </w:p>
    <w:p w14:paraId="48016A1B" w14:textId="77777777" w:rsidR="007B73F8" w:rsidRPr="007B73F8" w:rsidRDefault="007B73F8" w:rsidP="00966E9D">
      <w:pPr>
        <w:pStyle w:val="ListParagraph"/>
        <w:rPr>
          <w:rFonts w:ascii="Arial" w:hAnsi="Arial" w:cs="Arial"/>
          <w:sz w:val="24"/>
          <w:szCs w:val="24"/>
        </w:rPr>
      </w:pPr>
    </w:p>
    <w:p w14:paraId="7169C694" w14:textId="1B4D3170" w:rsidR="007B73F8" w:rsidRPr="007B73F8" w:rsidRDefault="007B73F8" w:rsidP="00966E9D">
      <w:pPr>
        <w:pStyle w:val="ListParagraph"/>
        <w:numPr>
          <w:ilvl w:val="0"/>
          <w:numId w:val="2"/>
        </w:numPr>
        <w:ind w:right="72" w:hanging="720"/>
        <w:jc w:val="both"/>
        <w:textAlignment w:val="baseline"/>
        <w:rPr>
          <w:rFonts w:ascii="Arial" w:eastAsia="Arial" w:hAnsi="Arial" w:cs="Arial"/>
          <w:color w:val="000000"/>
          <w:sz w:val="24"/>
          <w:szCs w:val="24"/>
        </w:rPr>
      </w:pPr>
      <w:r w:rsidRPr="007B73F8">
        <w:rPr>
          <w:rFonts w:ascii="Arial" w:hAnsi="Arial" w:cs="Arial"/>
          <w:sz w:val="24"/>
          <w:szCs w:val="24"/>
        </w:rPr>
        <w:t>Applications will be welcomed from the Formartine Community Planning Group towards Community Action Plans.</w:t>
      </w:r>
    </w:p>
    <w:p w14:paraId="01F41E72" w14:textId="77777777" w:rsidR="007B73F8" w:rsidRPr="007B73F8" w:rsidRDefault="007B73F8" w:rsidP="00966E9D">
      <w:pPr>
        <w:pStyle w:val="ListParagraph"/>
        <w:rPr>
          <w:rFonts w:ascii="Arial" w:hAnsi="Arial" w:cs="Arial"/>
          <w:sz w:val="24"/>
          <w:szCs w:val="24"/>
        </w:rPr>
      </w:pPr>
    </w:p>
    <w:p w14:paraId="0A08D662" w14:textId="77777777" w:rsidR="007B73F8" w:rsidRPr="007B73F8" w:rsidRDefault="007B73F8" w:rsidP="00966E9D">
      <w:pPr>
        <w:pStyle w:val="ListParagraph"/>
        <w:numPr>
          <w:ilvl w:val="0"/>
          <w:numId w:val="2"/>
        </w:numPr>
        <w:ind w:right="72" w:hanging="720"/>
        <w:jc w:val="both"/>
        <w:textAlignment w:val="baseline"/>
        <w:rPr>
          <w:rFonts w:ascii="Arial" w:eastAsia="Arial" w:hAnsi="Arial" w:cs="Arial"/>
          <w:color w:val="000000"/>
          <w:sz w:val="24"/>
          <w:szCs w:val="24"/>
        </w:rPr>
      </w:pPr>
      <w:r w:rsidRPr="007B73F8">
        <w:rPr>
          <w:rFonts w:ascii="Arial" w:hAnsi="Arial" w:cs="Arial"/>
          <w:sz w:val="24"/>
          <w:szCs w:val="24"/>
        </w:rPr>
        <w:lastRenderedPageBreak/>
        <w:t xml:space="preserve">Applications will be welcomed which help to deliver the priority of PLACE within our settlements.  </w:t>
      </w:r>
      <w:r w:rsidRPr="007B73F8">
        <w:rPr>
          <w:rFonts w:ascii="Arial" w:hAnsi="Arial" w:cs="Arial"/>
          <w:color w:val="000000" w:themeColor="text1"/>
          <w:sz w:val="24"/>
          <w:szCs w:val="24"/>
        </w:rPr>
        <w:t xml:space="preserve">The Place Strategy and associated place and wellbeing outcomes are detailed </w:t>
      </w:r>
      <w:hyperlink r:id="rId15" w:history="1">
        <w:r w:rsidRPr="007B73F8">
          <w:rPr>
            <w:rStyle w:val="Hyperlink"/>
            <w:rFonts w:ascii="Arial" w:hAnsi="Arial" w:cs="Arial"/>
            <w:color w:val="000000" w:themeColor="text1"/>
            <w:sz w:val="24"/>
            <w:szCs w:val="24"/>
          </w:rPr>
          <w:t>here</w:t>
        </w:r>
      </w:hyperlink>
      <w:r w:rsidRPr="007B73F8">
        <w:rPr>
          <w:rFonts w:ascii="Arial" w:hAnsi="Arial" w:cs="Arial"/>
          <w:color w:val="000000" w:themeColor="text1"/>
          <w:sz w:val="24"/>
          <w:szCs w:val="24"/>
        </w:rPr>
        <w:t>.</w:t>
      </w:r>
    </w:p>
    <w:p w14:paraId="3B1E6742" w14:textId="77777777" w:rsidR="007B73F8" w:rsidRPr="007B73F8" w:rsidRDefault="007B73F8" w:rsidP="00966E9D">
      <w:pPr>
        <w:pStyle w:val="ListParagraph"/>
        <w:rPr>
          <w:rFonts w:ascii="Arial" w:hAnsi="Arial" w:cs="Arial"/>
          <w:color w:val="000000" w:themeColor="text1"/>
          <w:sz w:val="24"/>
          <w:szCs w:val="24"/>
        </w:rPr>
      </w:pPr>
    </w:p>
    <w:p w14:paraId="66DD3F03" w14:textId="77777777" w:rsidR="007B73F8" w:rsidRPr="007B73F8" w:rsidRDefault="007B73F8" w:rsidP="00966E9D">
      <w:pPr>
        <w:pStyle w:val="ListParagraph"/>
        <w:numPr>
          <w:ilvl w:val="0"/>
          <w:numId w:val="2"/>
        </w:numPr>
        <w:ind w:right="72" w:hanging="720"/>
        <w:textAlignment w:val="baseline"/>
        <w:rPr>
          <w:rFonts w:ascii="Arial" w:eastAsia="Arial" w:hAnsi="Arial" w:cs="Arial"/>
          <w:color w:val="000000"/>
          <w:sz w:val="24"/>
          <w:szCs w:val="24"/>
        </w:rPr>
      </w:pPr>
      <w:r w:rsidRPr="007B73F8">
        <w:rPr>
          <w:rFonts w:ascii="Arial" w:hAnsi="Arial" w:cs="Arial"/>
          <w:color w:val="000000" w:themeColor="text1"/>
          <w:sz w:val="24"/>
          <w:szCs w:val="24"/>
        </w:rPr>
        <w:t xml:space="preserve">Applications will be welcomed for projects which demonstrate a commitment to carbon reduction.  </w:t>
      </w:r>
    </w:p>
    <w:p w14:paraId="50C75697" w14:textId="77777777" w:rsidR="007B73F8" w:rsidRPr="007B73F8" w:rsidRDefault="007B73F8" w:rsidP="00966E9D">
      <w:pPr>
        <w:pStyle w:val="ListParagraph"/>
        <w:rPr>
          <w:rFonts w:ascii="Arial" w:hAnsi="Arial" w:cs="Arial"/>
          <w:sz w:val="24"/>
          <w:szCs w:val="24"/>
        </w:rPr>
      </w:pPr>
    </w:p>
    <w:p w14:paraId="68252833" w14:textId="1F645352" w:rsidR="007B73F8" w:rsidRPr="007B73F8" w:rsidRDefault="007B73F8" w:rsidP="00966E9D">
      <w:pPr>
        <w:pStyle w:val="ListParagraph"/>
        <w:numPr>
          <w:ilvl w:val="0"/>
          <w:numId w:val="2"/>
        </w:numPr>
        <w:ind w:right="72" w:hanging="720"/>
        <w:jc w:val="both"/>
        <w:textAlignment w:val="baseline"/>
        <w:rPr>
          <w:rFonts w:ascii="Arial" w:eastAsia="Arial" w:hAnsi="Arial" w:cs="Arial"/>
          <w:color w:val="000000"/>
          <w:sz w:val="24"/>
          <w:szCs w:val="24"/>
        </w:rPr>
      </w:pPr>
      <w:r w:rsidRPr="007B73F8">
        <w:rPr>
          <w:rFonts w:ascii="Arial" w:hAnsi="Arial" w:cs="Arial"/>
          <w:sz w:val="24"/>
          <w:szCs w:val="24"/>
        </w:rPr>
        <w:t xml:space="preserve">In-kind contributions may make up to 25% of a projects overall cost.  </w:t>
      </w:r>
      <w:r w:rsidRPr="007B73F8">
        <w:rPr>
          <w:rFonts w:ascii="Arial" w:hAnsi="Arial" w:cs="Arial"/>
          <w:sz w:val="24"/>
          <w:szCs w:val="24"/>
          <w:lang w:val="en"/>
        </w:rPr>
        <w:t>In some cases, calculating the value of in-kind contributions can be relatively simple, for example if it is the contribution of a piece of equipment.  Other costs could be a little more difficult, for example, the value of volunteer time.  Below is a table that indicates the standard rates, which should be used to calculate volunteer time:</w:t>
      </w:r>
    </w:p>
    <w:p w14:paraId="74841C18" w14:textId="77777777" w:rsidR="007B73F8" w:rsidRPr="007B73F8" w:rsidRDefault="007B73F8" w:rsidP="00966E9D">
      <w:pPr>
        <w:ind w:left="720" w:hanging="720"/>
        <w:rPr>
          <w:rFonts w:ascii="Arial" w:hAnsi="Arial" w:cs="Arial"/>
          <w:sz w:val="24"/>
          <w:szCs w:val="24"/>
          <w:lang w:val="en"/>
        </w:rPr>
      </w:pPr>
    </w:p>
    <w:tbl>
      <w:tblPr>
        <w:tblW w:w="7935" w:type="dxa"/>
        <w:jc w:val="center"/>
        <w:tblCellSpacing w:w="15" w:type="dxa"/>
        <w:tblLayout w:type="fixed"/>
        <w:tblLook w:val="04A0" w:firstRow="1" w:lastRow="0" w:firstColumn="1" w:lastColumn="0" w:noHBand="0" w:noVBand="1"/>
      </w:tblPr>
      <w:tblGrid>
        <w:gridCol w:w="5723"/>
        <w:gridCol w:w="1220"/>
        <w:gridCol w:w="992"/>
      </w:tblGrid>
      <w:tr w:rsidR="007B73F8" w:rsidRPr="007B73F8" w14:paraId="2BA14C73" w14:textId="77777777" w:rsidTr="000708E5">
        <w:trPr>
          <w:tblCellSpacing w:w="15" w:type="dxa"/>
          <w:jc w:val="center"/>
        </w:trPr>
        <w:tc>
          <w:tcPr>
            <w:tcW w:w="5681" w:type="dxa"/>
            <w:tcMar>
              <w:top w:w="15" w:type="dxa"/>
              <w:left w:w="15" w:type="dxa"/>
              <w:bottom w:w="15" w:type="dxa"/>
              <w:right w:w="15" w:type="dxa"/>
            </w:tcMar>
            <w:hideMark/>
          </w:tcPr>
          <w:p w14:paraId="0B36B052" w14:textId="77777777" w:rsidR="007B73F8" w:rsidRPr="007B73F8" w:rsidRDefault="007B73F8" w:rsidP="000708E5">
            <w:pPr>
              <w:spacing w:line="256" w:lineRule="auto"/>
              <w:rPr>
                <w:rFonts w:ascii="Arial" w:hAnsi="Arial" w:cs="Arial"/>
                <w:b/>
                <w:bCs/>
                <w:sz w:val="24"/>
                <w:szCs w:val="24"/>
              </w:rPr>
            </w:pPr>
            <w:r w:rsidRPr="007B73F8">
              <w:rPr>
                <w:rFonts w:ascii="Arial" w:hAnsi="Arial" w:cs="Arial"/>
                <w:b/>
                <w:bCs/>
                <w:sz w:val="24"/>
                <w:szCs w:val="24"/>
              </w:rPr>
              <w:t>Type of voluntary/in-kind contribution</w:t>
            </w:r>
          </w:p>
        </w:tc>
        <w:tc>
          <w:tcPr>
            <w:tcW w:w="1190" w:type="dxa"/>
            <w:tcMar>
              <w:top w:w="15" w:type="dxa"/>
              <w:left w:w="15" w:type="dxa"/>
              <w:bottom w:w="15" w:type="dxa"/>
              <w:right w:w="15" w:type="dxa"/>
            </w:tcMar>
            <w:hideMark/>
          </w:tcPr>
          <w:p w14:paraId="4C16E6F8" w14:textId="77777777" w:rsidR="007B73F8" w:rsidRPr="007B73F8" w:rsidRDefault="007B73F8" w:rsidP="000708E5">
            <w:pPr>
              <w:spacing w:after="240" w:line="312" w:lineRule="atLeast"/>
              <w:rPr>
                <w:rFonts w:ascii="Arial" w:hAnsi="Arial" w:cs="Arial"/>
                <w:b/>
                <w:bCs/>
                <w:sz w:val="24"/>
                <w:szCs w:val="24"/>
              </w:rPr>
            </w:pPr>
            <w:r w:rsidRPr="007B73F8">
              <w:rPr>
                <w:rFonts w:ascii="Arial" w:hAnsi="Arial" w:cs="Arial"/>
                <w:b/>
                <w:bCs/>
                <w:sz w:val="24"/>
                <w:szCs w:val="24"/>
              </w:rPr>
              <w:t>Per Hour</w:t>
            </w:r>
          </w:p>
        </w:tc>
        <w:tc>
          <w:tcPr>
            <w:tcW w:w="947" w:type="dxa"/>
            <w:tcMar>
              <w:top w:w="15" w:type="dxa"/>
              <w:left w:w="15" w:type="dxa"/>
              <w:bottom w:w="15" w:type="dxa"/>
              <w:right w:w="15" w:type="dxa"/>
            </w:tcMar>
            <w:hideMark/>
          </w:tcPr>
          <w:p w14:paraId="25A7A63E" w14:textId="77777777" w:rsidR="007B73F8" w:rsidRPr="007B73F8" w:rsidRDefault="007B73F8" w:rsidP="000708E5">
            <w:pPr>
              <w:spacing w:after="240" w:line="312" w:lineRule="atLeast"/>
              <w:rPr>
                <w:rFonts w:ascii="Arial" w:hAnsi="Arial" w:cs="Arial"/>
                <w:b/>
                <w:bCs/>
                <w:sz w:val="24"/>
                <w:szCs w:val="24"/>
              </w:rPr>
            </w:pPr>
            <w:r w:rsidRPr="007B73F8">
              <w:rPr>
                <w:rFonts w:ascii="Arial" w:hAnsi="Arial" w:cs="Arial"/>
                <w:b/>
                <w:bCs/>
                <w:sz w:val="24"/>
                <w:szCs w:val="24"/>
              </w:rPr>
              <w:t>Per Day</w:t>
            </w:r>
          </w:p>
        </w:tc>
      </w:tr>
      <w:tr w:rsidR="007B73F8" w:rsidRPr="007B73F8" w14:paraId="4C5C6710" w14:textId="77777777" w:rsidTr="000708E5">
        <w:trPr>
          <w:trHeight w:val="1004"/>
          <w:tblCellSpacing w:w="15" w:type="dxa"/>
          <w:jc w:val="center"/>
        </w:trPr>
        <w:tc>
          <w:tcPr>
            <w:tcW w:w="5681" w:type="dxa"/>
            <w:tcMar>
              <w:top w:w="15" w:type="dxa"/>
              <w:left w:w="15" w:type="dxa"/>
              <w:bottom w:w="15" w:type="dxa"/>
              <w:right w:w="15" w:type="dxa"/>
            </w:tcMar>
            <w:hideMark/>
          </w:tcPr>
          <w:p w14:paraId="65FEACE5" w14:textId="77777777" w:rsidR="007B73F8" w:rsidRPr="007B73F8" w:rsidRDefault="007B73F8" w:rsidP="000708E5">
            <w:pPr>
              <w:spacing w:after="240" w:line="312" w:lineRule="atLeast"/>
              <w:rPr>
                <w:rFonts w:ascii="Arial" w:hAnsi="Arial" w:cs="Arial"/>
                <w:color w:val="000000" w:themeColor="text1"/>
                <w:sz w:val="24"/>
                <w:szCs w:val="24"/>
              </w:rPr>
            </w:pPr>
            <w:r w:rsidRPr="007B73F8">
              <w:rPr>
                <w:rFonts w:ascii="Arial" w:hAnsi="Arial" w:cs="Arial"/>
                <w:color w:val="000000" w:themeColor="text1"/>
                <w:sz w:val="24"/>
                <w:szCs w:val="24"/>
              </w:rPr>
              <w:t xml:space="preserve">General, unskilled </w:t>
            </w:r>
            <w:proofErr w:type="spellStart"/>
            <w:r w:rsidRPr="007B73F8">
              <w:rPr>
                <w:rFonts w:ascii="Arial" w:hAnsi="Arial" w:cs="Arial"/>
                <w:color w:val="000000" w:themeColor="text1"/>
                <w:sz w:val="24"/>
                <w:szCs w:val="24"/>
              </w:rPr>
              <w:t>labour</w:t>
            </w:r>
            <w:proofErr w:type="spellEnd"/>
            <w:r w:rsidRPr="007B73F8">
              <w:rPr>
                <w:rFonts w:ascii="Arial" w:hAnsi="Arial" w:cs="Arial"/>
                <w:color w:val="000000" w:themeColor="text1"/>
                <w:sz w:val="24"/>
                <w:szCs w:val="24"/>
              </w:rPr>
              <w:t xml:space="preserve"> (for example, supervised scrub clearance, ditch-digging, planting, basic administrative support)</w:t>
            </w:r>
          </w:p>
        </w:tc>
        <w:tc>
          <w:tcPr>
            <w:tcW w:w="1190" w:type="dxa"/>
            <w:tcMar>
              <w:top w:w="15" w:type="dxa"/>
              <w:left w:w="15" w:type="dxa"/>
              <w:bottom w:w="15" w:type="dxa"/>
              <w:right w:w="15" w:type="dxa"/>
            </w:tcMar>
            <w:hideMark/>
          </w:tcPr>
          <w:p w14:paraId="763BB437" w14:textId="77777777" w:rsidR="007B73F8" w:rsidRPr="007B73F8" w:rsidRDefault="007B73F8" w:rsidP="000708E5">
            <w:pPr>
              <w:spacing w:after="240" w:line="312" w:lineRule="atLeast"/>
              <w:rPr>
                <w:rFonts w:ascii="Arial" w:hAnsi="Arial" w:cs="Arial"/>
                <w:color w:val="000000" w:themeColor="text1"/>
                <w:sz w:val="24"/>
                <w:szCs w:val="24"/>
              </w:rPr>
            </w:pPr>
            <w:r w:rsidRPr="007B73F8">
              <w:rPr>
                <w:rFonts w:ascii="Arial" w:hAnsi="Arial" w:cs="Arial"/>
                <w:color w:val="000000" w:themeColor="text1"/>
                <w:sz w:val="24"/>
                <w:szCs w:val="24"/>
              </w:rPr>
              <w:t>£12.21</w:t>
            </w:r>
          </w:p>
        </w:tc>
        <w:tc>
          <w:tcPr>
            <w:tcW w:w="947" w:type="dxa"/>
            <w:tcMar>
              <w:top w:w="15" w:type="dxa"/>
              <w:left w:w="15" w:type="dxa"/>
              <w:bottom w:w="15" w:type="dxa"/>
              <w:right w:w="15" w:type="dxa"/>
            </w:tcMar>
            <w:hideMark/>
          </w:tcPr>
          <w:p w14:paraId="6B7D98D0" w14:textId="77777777" w:rsidR="007B73F8" w:rsidRPr="007B73F8" w:rsidRDefault="007B73F8" w:rsidP="000708E5">
            <w:pPr>
              <w:spacing w:after="240" w:line="312" w:lineRule="atLeast"/>
              <w:rPr>
                <w:rFonts w:ascii="Arial" w:hAnsi="Arial" w:cs="Arial"/>
                <w:color w:val="000000" w:themeColor="text1"/>
                <w:sz w:val="24"/>
                <w:szCs w:val="24"/>
              </w:rPr>
            </w:pPr>
            <w:r w:rsidRPr="007B73F8">
              <w:rPr>
                <w:rFonts w:ascii="Arial" w:hAnsi="Arial" w:cs="Arial"/>
                <w:color w:val="000000" w:themeColor="text1"/>
                <w:sz w:val="24"/>
                <w:szCs w:val="24"/>
              </w:rPr>
              <w:t> £97.68</w:t>
            </w:r>
          </w:p>
        </w:tc>
      </w:tr>
      <w:tr w:rsidR="007B73F8" w:rsidRPr="007B73F8" w14:paraId="0556F228" w14:textId="77777777" w:rsidTr="000708E5">
        <w:trPr>
          <w:tblCellSpacing w:w="15" w:type="dxa"/>
          <w:jc w:val="center"/>
        </w:trPr>
        <w:tc>
          <w:tcPr>
            <w:tcW w:w="5681" w:type="dxa"/>
            <w:tcMar>
              <w:top w:w="15" w:type="dxa"/>
              <w:left w:w="15" w:type="dxa"/>
              <w:bottom w:w="15" w:type="dxa"/>
              <w:right w:w="15" w:type="dxa"/>
            </w:tcMar>
            <w:hideMark/>
          </w:tcPr>
          <w:p w14:paraId="0FEAA243"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 xml:space="preserve">Specialist, skilled, trained </w:t>
            </w:r>
            <w:proofErr w:type="spellStart"/>
            <w:r w:rsidRPr="007B73F8">
              <w:rPr>
                <w:rFonts w:ascii="Arial" w:hAnsi="Arial" w:cs="Arial"/>
                <w:sz w:val="24"/>
                <w:szCs w:val="24"/>
              </w:rPr>
              <w:t>labour</w:t>
            </w:r>
            <w:proofErr w:type="spellEnd"/>
            <w:r w:rsidRPr="007B73F8">
              <w:rPr>
                <w:rFonts w:ascii="Arial" w:hAnsi="Arial" w:cs="Arial"/>
                <w:sz w:val="24"/>
                <w:szCs w:val="24"/>
              </w:rPr>
              <w:t xml:space="preserve"> (for example, operations for which certificated training is a requirement, such as operating dangerous equipment, driving off-road vehicles, using chemicals)</w:t>
            </w:r>
          </w:p>
        </w:tc>
        <w:tc>
          <w:tcPr>
            <w:tcW w:w="1190" w:type="dxa"/>
            <w:tcMar>
              <w:top w:w="15" w:type="dxa"/>
              <w:left w:w="15" w:type="dxa"/>
              <w:bottom w:w="15" w:type="dxa"/>
              <w:right w:w="15" w:type="dxa"/>
            </w:tcMar>
            <w:hideMark/>
          </w:tcPr>
          <w:p w14:paraId="375FA8D3"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£18.75</w:t>
            </w:r>
          </w:p>
        </w:tc>
        <w:tc>
          <w:tcPr>
            <w:tcW w:w="947" w:type="dxa"/>
            <w:tcMar>
              <w:top w:w="15" w:type="dxa"/>
              <w:left w:w="15" w:type="dxa"/>
              <w:bottom w:w="15" w:type="dxa"/>
              <w:right w:w="15" w:type="dxa"/>
            </w:tcMar>
            <w:hideMark/>
          </w:tcPr>
          <w:p w14:paraId="6BDC813D"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£150.00</w:t>
            </w:r>
          </w:p>
        </w:tc>
      </w:tr>
      <w:tr w:rsidR="007B73F8" w:rsidRPr="007B73F8" w14:paraId="4E83CE75" w14:textId="77777777" w:rsidTr="000708E5">
        <w:trPr>
          <w:tblCellSpacing w:w="15" w:type="dxa"/>
          <w:jc w:val="center"/>
        </w:trPr>
        <w:tc>
          <w:tcPr>
            <w:tcW w:w="5681" w:type="dxa"/>
            <w:tcMar>
              <w:top w:w="15" w:type="dxa"/>
              <w:left w:w="15" w:type="dxa"/>
              <w:bottom w:w="15" w:type="dxa"/>
              <w:right w:w="15" w:type="dxa"/>
            </w:tcMar>
            <w:hideMark/>
          </w:tcPr>
          <w:p w14:paraId="739498B5"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 xml:space="preserve">Specialist services, (for example, supervising, training </w:t>
            </w:r>
            <w:proofErr w:type="spellStart"/>
            <w:r w:rsidRPr="007B73F8">
              <w:rPr>
                <w:rFonts w:ascii="Arial" w:hAnsi="Arial" w:cs="Arial"/>
                <w:sz w:val="24"/>
                <w:szCs w:val="24"/>
              </w:rPr>
              <w:t>labour</w:t>
            </w:r>
            <w:proofErr w:type="spellEnd"/>
            <w:r w:rsidRPr="007B73F8">
              <w:rPr>
                <w:rFonts w:ascii="Arial" w:hAnsi="Arial" w:cs="Arial"/>
                <w:sz w:val="24"/>
                <w:szCs w:val="24"/>
              </w:rPr>
              <w:t xml:space="preserve"> teams, surveys, counts, trapping, ringing, diving, printing, designing, photography) </w:t>
            </w:r>
          </w:p>
        </w:tc>
        <w:tc>
          <w:tcPr>
            <w:tcW w:w="1190" w:type="dxa"/>
            <w:tcMar>
              <w:top w:w="15" w:type="dxa"/>
              <w:left w:w="15" w:type="dxa"/>
              <w:bottom w:w="15" w:type="dxa"/>
              <w:right w:w="15" w:type="dxa"/>
            </w:tcMar>
            <w:hideMark/>
          </w:tcPr>
          <w:p w14:paraId="26B35017"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£31.25</w:t>
            </w:r>
          </w:p>
        </w:tc>
        <w:tc>
          <w:tcPr>
            <w:tcW w:w="947" w:type="dxa"/>
            <w:tcMar>
              <w:top w:w="15" w:type="dxa"/>
              <w:left w:w="15" w:type="dxa"/>
              <w:bottom w:w="15" w:type="dxa"/>
              <w:right w:w="15" w:type="dxa"/>
            </w:tcMar>
            <w:hideMark/>
          </w:tcPr>
          <w:p w14:paraId="48145168"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£250.00</w:t>
            </w:r>
          </w:p>
        </w:tc>
      </w:tr>
      <w:tr w:rsidR="007B73F8" w:rsidRPr="007B73F8" w14:paraId="2E6064C5" w14:textId="77777777" w:rsidTr="000708E5">
        <w:trPr>
          <w:tblCellSpacing w:w="15" w:type="dxa"/>
          <w:jc w:val="center"/>
        </w:trPr>
        <w:tc>
          <w:tcPr>
            <w:tcW w:w="5681" w:type="dxa"/>
            <w:tcMar>
              <w:top w:w="15" w:type="dxa"/>
              <w:left w:w="15" w:type="dxa"/>
              <w:bottom w:w="15" w:type="dxa"/>
              <w:right w:w="15" w:type="dxa"/>
            </w:tcMar>
            <w:hideMark/>
          </w:tcPr>
          <w:p w14:paraId="319449E1"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Professional services (for example, consultants, lawyers, planners, engineers, accountants, auditors) </w:t>
            </w:r>
          </w:p>
        </w:tc>
        <w:tc>
          <w:tcPr>
            <w:tcW w:w="1190" w:type="dxa"/>
            <w:tcMar>
              <w:top w:w="15" w:type="dxa"/>
              <w:left w:w="15" w:type="dxa"/>
              <w:bottom w:w="15" w:type="dxa"/>
              <w:right w:w="15" w:type="dxa"/>
            </w:tcMar>
            <w:hideMark/>
          </w:tcPr>
          <w:p w14:paraId="20E2FB61"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£50.00</w:t>
            </w:r>
          </w:p>
        </w:tc>
        <w:tc>
          <w:tcPr>
            <w:tcW w:w="947" w:type="dxa"/>
            <w:tcMar>
              <w:top w:w="15" w:type="dxa"/>
              <w:left w:w="15" w:type="dxa"/>
              <w:bottom w:w="15" w:type="dxa"/>
              <w:right w:w="15" w:type="dxa"/>
            </w:tcMar>
            <w:hideMark/>
          </w:tcPr>
          <w:p w14:paraId="3ED28C62" w14:textId="77777777" w:rsidR="007B73F8" w:rsidRPr="007B73F8" w:rsidRDefault="007B73F8" w:rsidP="000708E5">
            <w:pPr>
              <w:spacing w:after="240" w:line="312" w:lineRule="atLeast"/>
              <w:rPr>
                <w:rFonts w:ascii="Arial" w:hAnsi="Arial" w:cs="Arial"/>
                <w:sz w:val="24"/>
                <w:szCs w:val="24"/>
              </w:rPr>
            </w:pPr>
            <w:r w:rsidRPr="007B73F8">
              <w:rPr>
                <w:rFonts w:ascii="Arial" w:hAnsi="Arial" w:cs="Arial"/>
                <w:sz w:val="24"/>
                <w:szCs w:val="24"/>
              </w:rPr>
              <w:t>£350.00</w:t>
            </w:r>
          </w:p>
        </w:tc>
      </w:tr>
    </w:tbl>
    <w:p w14:paraId="430692E3" w14:textId="77777777" w:rsidR="007B73F8" w:rsidRPr="007B73F8" w:rsidRDefault="007B73F8" w:rsidP="00EC02B3">
      <w:pPr>
        <w:ind w:left="720" w:hanging="720"/>
        <w:rPr>
          <w:rFonts w:ascii="Arial" w:hAnsi="Arial" w:cs="Arial"/>
          <w:sz w:val="24"/>
          <w:szCs w:val="24"/>
        </w:rPr>
      </w:pPr>
    </w:p>
    <w:p w14:paraId="63023878" w14:textId="77777777" w:rsidR="007B73F8" w:rsidRPr="007B73F8" w:rsidRDefault="007B73F8" w:rsidP="00EC02B3">
      <w:pPr>
        <w:pStyle w:val="ListParagraph"/>
        <w:numPr>
          <w:ilvl w:val="0"/>
          <w:numId w:val="2"/>
        </w:numPr>
        <w:ind w:hanging="720"/>
        <w:jc w:val="both"/>
        <w:rPr>
          <w:rFonts w:ascii="Arial" w:hAnsi="Arial" w:cs="Arial"/>
          <w:iCs/>
          <w:snapToGrid w:val="0"/>
          <w:sz w:val="24"/>
          <w:szCs w:val="24"/>
        </w:rPr>
      </w:pPr>
      <w:r w:rsidRPr="007B73F8">
        <w:rPr>
          <w:rFonts w:ascii="Arial" w:hAnsi="Arial" w:cs="Arial"/>
          <w:snapToGrid w:val="0"/>
          <w:sz w:val="24"/>
          <w:szCs w:val="24"/>
        </w:rPr>
        <w:t xml:space="preserve">Eligibility is limited to properly constituted groups.  </w:t>
      </w:r>
      <w:r w:rsidRPr="007B73F8">
        <w:rPr>
          <w:rFonts w:ascii="Arial" w:hAnsi="Arial" w:cs="Arial"/>
          <w:iCs/>
          <w:snapToGrid w:val="0"/>
          <w:sz w:val="24"/>
          <w:szCs w:val="24"/>
        </w:rPr>
        <w:t>Applications which are solely, or substantially, for individual benefit will not be considered.</w:t>
      </w:r>
    </w:p>
    <w:p w14:paraId="35C7962A" w14:textId="77777777" w:rsidR="007B73F8" w:rsidRPr="00966E9D" w:rsidRDefault="007B73F8" w:rsidP="00EC02B3">
      <w:pPr>
        <w:tabs>
          <w:tab w:val="left" w:pos="720"/>
        </w:tabs>
        <w:rPr>
          <w:rFonts w:ascii="Arial" w:hAnsi="Arial" w:cs="Arial"/>
          <w:iCs/>
          <w:snapToGrid w:val="0"/>
          <w:sz w:val="24"/>
          <w:szCs w:val="24"/>
        </w:rPr>
      </w:pPr>
    </w:p>
    <w:p w14:paraId="27160E30" w14:textId="77777777" w:rsidR="007B73F8" w:rsidRPr="007B73F8" w:rsidRDefault="007B73F8" w:rsidP="00EC02B3">
      <w:pPr>
        <w:pStyle w:val="ListParagraph"/>
        <w:numPr>
          <w:ilvl w:val="0"/>
          <w:numId w:val="2"/>
        </w:numPr>
        <w:ind w:hanging="720"/>
        <w:jc w:val="both"/>
        <w:rPr>
          <w:rFonts w:ascii="Arial" w:hAnsi="Arial" w:cs="Arial"/>
          <w:iCs/>
          <w:snapToGrid w:val="0"/>
          <w:sz w:val="24"/>
          <w:szCs w:val="24"/>
        </w:rPr>
      </w:pPr>
      <w:r w:rsidRPr="007B73F8">
        <w:rPr>
          <w:rFonts w:ascii="Arial" w:hAnsi="Arial" w:cs="Arial"/>
          <w:snapToGrid w:val="0"/>
          <w:sz w:val="24"/>
          <w:szCs w:val="24"/>
        </w:rPr>
        <w:t xml:space="preserve">The use of the </w:t>
      </w:r>
      <w:r w:rsidRPr="007B73F8">
        <w:rPr>
          <w:rFonts w:ascii="Arial" w:hAnsi="Arial" w:cs="Arial"/>
          <w:sz w:val="24"/>
          <w:szCs w:val="24"/>
        </w:rPr>
        <w:t>budget cannot commit the Council to recurring expenditure beyond a maximum of three years to tie in with the budget planning cycle.</w:t>
      </w:r>
    </w:p>
    <w:p w14:paraId="142B0721" w14:textId="77777777" w:rsidR="007B73F8" w:rsidRPr="00966E9D" w:rsidRDefault="007B73F8" w:rsidP="00EC02B3">
      <w:pPr>
        <w:rPr>
          <w:rFonts w:ascii="Arial" w:hAnsi="Arial" w:cs="Arial"/>
          <w:color w:val="000000"/>
          <w:sz w:val="24"/>
          <w:szCs w:val="24"/>
        </w:rPr>
      </w:pPr>
    </w:p>
    <w:p w14:paraId="5C585AEF" w14:textId="77777777" w:rsidR="007B73F8" w:rsidRPr="007B73F8" w:rsidRDefault="007B73F8" w:rsidP="00EC02B3">
      <w:pPr>
        <w:pStyle w:val="ListParagraph"/>
        <w:numPr>
          <w:ilvl w:val="0"/>
          <w:numId w:val="2"/>
        </w:numPr>
        <w:ind w:hanging="720"/>
        <w:jc w:val="both"/>
        <w:rPr>
          <w:rFonts w:ascii="Arial" w:hAnsi="Arial" w:cs="Arial"/>
          <w:iCs/>
          <w:snapToGrid w:val="0"/>
          <w:sz w:val="24"/>
          <w:szCs w:val="24"/>
        </w:rPr>
      </w:pPr>
      <w:r w:rsidRPr="007B73F8">
        <w:rPr>
          <w:rFonts w:ascii="Arial" w:hAnsi="Arial" w:cs="Arial"/>
          <w:color w:val="000000"/>
          <w:sz w:val="24"/>
          <w:szCs w:val="24"/>
        </w:rPr>
        <w:t>The Privacy Notice accompanying the application form should be retained by the applicant for information purposes.</w:t>
      </w:r>
    </w:p>
    <w:p w14:paraId="44A55A91" w14:textId="77777777" w:rsidR="007B73F8" w:rsidRPr="00966E9D" w:rsidRDefault="007B73F8" w:rsidP="00EC02B3">
      <w:pPr>
        <w:rPr>
          <w:rFonts w:ascii="Arial" w:hAnsi="Arial" w:cs="Arial"/>
          <w:sz w:val="24"/>
          <w:szCs w:val="24"/>
        </w:rPr>
      </w:pPr>
    </w:p>
    <w:p w14:paraId="0CE7ABAF" w14:textId="0A117F96" w:rsidR="007B73F8" w:rsidRPr="007B73F8" w:rsidRDefault="007B73F8" w:rsidP="00EC02B3">
      <w:pPr>
        <w:pStyle w:val="ListParagraph"/>
        <w:numPr>
          <w:ilvl w:val="0"/>
          <w:numId w:val="2"/>
        </w:numPr>
        <w:ind w:hanging="720"/>
        <w:jc w:val="both"/>
        <w:rPr>
          <w:rFonts w:ascii="Arial" w:hAnsi="Arial" w:cs="Arial"/>
          <w:iCs/>
          <w:snapToGrid w:val="0"/>
          <w:sz w:val="24"/>
          <w:szCs w:val="24"/>
        </w:rPr>
      </w:pPr>
      <w:r w:rsidRPr="007B73F8">
        <w:rPr>
          <w:rFonts w:ascii="Arial" w:hAnsi="Arial" w:cs="Arial"/>
          <w:sz w:val="24"/>
          <w:szCs w:val="24"/>
        </w:rPr>
        <w:t>I</w:t>
      </w:r>
      <w:r w:rsidRPr="007B73F8">
        <w:rPr>
          <w:rFonts w:ascii="Arial" w:hAnsi="Arial" w:cs="Arial"/>
          <w:bCs/>
          <w:sz w:val="24"/>
          <w:szCs w:val="24"/>
        </w:rPr>
        <w:t>f any further assistance or guidance is required, p</w:t>
      </w:r>
      <w:r w:rsidRPr="007B73F8">
        <w:rPr>
          <w:rFonts w:ascii="Arial" w:hAnsi="Arial" w:cs="Arial"/>
          <w:sz w:val="24"/>
          <w:szCs w:val="24"/>
        </w:rPr>
        <w:t xml:space="preserve">lease contact the Formartine Area Office at </w:t>
      </w:r>
      <w:hyperlink r:id="rId16" w:history="1">
        <w:r w:rsidRPr="007B73F8">
          <w:rPr>
            <w:rStyle w:val="Hyperlink"/>
            <w:rFonts w:ascii="Arial" w:hAnsi="Arial" w:cs="Arial"/>
            <w:sz w:val="24"/>
            <w:szCs w:val="24"/>
          </w:rPr>
          <w:t>formartineareaoffice@aberdeenshire.gov.uk</w:t>
        </w:r>
      </w:hyperlink>
    </w:p>
    <w:p w14:paraId="5BBB3115" w14:textId="2EC5EFBE" w:rsidR="00F45C4B" w:rsidRDefault="00F45C4B">
      <w:r>
        <w:br w:type="page"/>
      </w:r>
    </w:p>
    <w:p w14:paraId="7A8B0D35" w14:textId="77777777" w:rsidR="00117A6E" w:rsidRDefault="00117A6E">
      <w:pPr>
        <w:sectPr w:rsidR="00117A6E" w:rsidSect="00FB1AFE">
          <w:pgSz w:w="11909" w:h="16838"/>
          <w:pgMar w:top="1361" w:right="1457" w:bottom="1701" w:left="1423" w:header="720" w:footer="720" w:gutter="0"/>
          <w:cols w:space="720"/>
        </w:sectPr>
      </w:pPr>
    </w:p>
    <w:p w14:paraId="68D868E0" w14:textId="25D020EC" w:rsidR="008F7C9B" w:rsidRDefault="007A4147" w:rsidP="00235740">
      <w:pPr>
        <w:tabs>
          <w:tab w:val="left" w:pos="720"/>
          <w:tab w:val="left" w:pos="792"/>
        </w:tabs>
        <w:spacing w:before="280" w:line="273" w:lineRule="exact"/>
        <w:ind w:right="792"/>
        <w:jc w:val="center"/>
        <w:textAlignment w:val="baseline"/>
        <w:rPr>
          <w:rFonts w:ascii="Arial" w:eastAsia="Arial" w:hAnsi="Arial"/>
          <w:b/>
          <w:color w:val="0A2E64"/>
          <w:spacing w:val="-11"/>
          <w:w w:val="105"/>
          <w:sz w:val="40"/>
        </w:rPr>
      </w:pPr>
      <w:bookmarkStart w:id="0" w:name="_Hlk200093490"/>
      <w:r>
        <w:rPr>
          <w:rFonts w:ascii="Arial" w:eastAsia="Arial" w:hAnsi="Arial"/>
          <w:b/>
          <w:color w:val="0A2E64"/>
          <w:spacing w:val="-11"/>
          <w:w w:val="105"/>
          <w:sz w:val="40"/>
        </w:rPr>
        <w:lastRenderedPageBreak/>
        <w:t>P</w:t>
      </w:r>
      <w:r w:rsidR="00C12DBC">
        <w:rPr>
          <w:rFonts w:ascii="Arial" w:eastAsia="Arial" w:hAnsi="Arial"/>
          <w:b/>
          <w:color w:val="0A2E64"/>
          <w:spacing w:val="-11"/>
          <w:w w:val="105"/>
          <w:sz w:val="40"/>
        </w:rPr>
        <w:t>rivacy Notice</w:t>
      </w:r>
    </w:p>
    <w:p w14:paraId="513C3D07" w14:textId="77777777" w:rsidR="008F7C9B" w:rsidRDefault="00C12DBC">
      <w:pPr>
        <w:spacing w:before="223" w:line="274" w:lineRule="exact"/>
        <w:textAlignment w:val="baseline"/>
        <w:rPr>
          <w:rFonts w:ascii="Arial" w:eastAsia="Arial" w:hAnsi="Arial"/>
          <w:color w:val="000000"/>
          <w:sz w:val="24"/>
        </w:rPr>
      </w:pPr>
      <w:r>
        <w:rPr>
          <w:rFonts w:ascii="Arial" w:eastAsia="Arial" w:hAnsi="Arial"/>
          <w:color w:val="000000"/>
          <w:sz w:val="24"/>
        </w:rPr>
        <w:t>The Data Controller of the information being collected is Aberdeenshire Council.</w:t>
      </w:r>
    </w:p>
    <w:p w14:paraId="0EFE25B7" w14:textId="77777777" w:rsidR="008F7C9B" w:rsidRDefault="00C12DBC">
      <w:pPr>
        <w:spacing w:before="279" w:line="273" w:lineRule="exact"/>
        <w:ind w:right="432"/>
        <w:textAlignment w:val="baseline"/>
        <w:rPr>
          <w:rFonts w:ascii="Arial" w:eastAsia="Arial" w:hAnsi="Arial"/>
          <w:color w:val="000000"/>
          <w:sz w:val="24"/>
        </w:rPr>
      </w:pPr>
      <w:r>
        <w:rPr>
          <w:rFonts w:ascii="Arial" w:eastAsia="Arial" w:hAnsi="Arial"/>
          <w:color w:val="000000"/>
          <w:sz w:val="24"/>
        </w:rPr>
        <w:t>The Data Protection Officer can be contacted at the Town House, 34 Low Street, Banff, AB45 1AY.</w:t>
      </w:r>
    </w:p>
    <w:p w14:paraId="46F98DBC" w14:textId="77777777" w:rsidR="008F7C9B" w:rsidRDefault="00C12DBC">
      <w:pPr>
        <w:spacing w:before="278" w:line="274" w:lineRule="exact"/>
        <w:textAlignment w:val="baseline"/>
        <w:rPr>
          <w:rFonts w:ascii="Arial" w:eastAsia="Arial" w:hAnsi="Arial"/>
          <w:color w:val="000000"/>
          <w:sz w:val="24"/>
        </w:rPr>
      </w:pPr>
      <w:r>
        <w:rPr>
          <w:rFonts w:ascii="Arial" w:eastAsia="Arial" w:hAnsi="Arial"/>
          <w:color w:val="000000"/>
          <w:sz w:val="24"/>
        </w:rPr>
        <w:t>Email:</w:t>
      </w:r>
      <w:hyperlink r:id="rId17">
        <w:r>
          <w:rPr>
            <w:rFonts w:ascii="Arial" w:eastAsia="Arial" w:hAnsi="Arial"/>
            <w:color w:val="0000FF"/>
            <w:sz w:val="24"/>
            <w:u w:val="single"/>
          </w:rPr>
          <w:t xml:space="preserve"> dataprotection@aberdeenshire.gov.uk</w:t>
        </w:r>
      </w:hyperlink>
      <w:r>
        <w:rPr>
          <w:rFonts w:ascii="Arial" w:eastAsia="Arial" w:hAnsi="Arial"/>
          <w:color w:val="000000"/>
          <w:sz w:val="24"/>
        </w:rPr>
        <w:t xml:space="preserve"> </w:t>
      </w:r>
    </w:p>
    <w:p w14:paraId="6EBF3E3C" w14:textId="77777777" w:rsidR="008F7C9B" w:rsidRDefault="00C12DBC">
      <w:pPr>
        <w:spacing w:before="278" w:line="274" w:lineRule="exact"/>
        <w:textAlignment w:val="baseline"/>
        <w:rPr>
          <w:rFonts w:ascii="Arial" w:eastAsia="Arial" w:hAnsi="Arial"/>
          <w:color w:val="000000"/>
          <w:sz w:val="24"/>
        </w:rPr>
      </w:pPr>
      <w:r>
        <w:rPr>
          <w:rFonts w:ascii="Arial" w:eastAsia="Arial" w:hAnsi="Arial"/>
          <w:color w:val="000000"/>
          <w:sz w:val="24"/>
        </w:rPr>
        <w:t>Your information is being collected to use for the following purposes:</w:t>
      </w:r>
    </w:p>
    <w:p w14:paraId="39C374F0" w14:textId="548314B8" w:rsidR="008F7C9B" w:rsidRDefault="00C12DBC">
      <w:pPr>
        <w:numPr>
          <w:ilvl w:val="0"/>
          <w:numId w:val="1"/>
        </w:numPr>
        <w:tabs>
          <w:tab w:val="clear" w:pos="360"/>
          <w:tab w:val="left" w:pos="504"/>
        </w:tabs>
        <w:spacing w:before="413" w:line="295" w:lineRule="exact"/>
        <w:ind w:left="504" w:hanging="360"/>
        <w:textAlignment w:val="baseline"/>
        <w:rPr>
          <w:rFonts w:ascii="Arial" w:eastAsia="Arial" w:hAnsi="Arial"/>
          <w:b/>
          <w:color w:val="000000"/>
          <w:sz w:val="24"/>
        </w:rPr>
      </w:pPr>
      <w:r>
        <w:rPr>
          <w:rFonts w:ascii="Arial" w:eastAsia="Arial" w:hAnsi="Arial"/>
          <w:b/>
          <w:color w:val="000000"/>
          <w:sz w:val="24"/>
        </w:rPr>
        <w:t xml:space="preserve">To process your application to the </w:t>
      </w:r>
      <w:r w:rsidR="00955EA2">
        <w:rPr>
          <w:rFonts w:ascii="Arial" w:eastAsia="Arial" w:hAnsi="Arial"/>
          <w:b/>
          <w:color w:val="000000"/>
          <w:sz w:val="24"/>
        </w:rPr>
        <w:t>Ward 7 – Ocean Winds Community Fund</w:t>
      </w:r>
    </w:p>
    <w:p w14:paraId="1A69FFD2" w14:textId="77777777" w:rsidR="008F7C9B" w:rsidRDefault="00C12DBC">
      <w:pPr>
        <w:numPr>
          <w:ilvl w:val="0"/>
          <w:numId w:val="1"/>
        </w:numPr>
        <w:tabs>
          <w:tab w:val="clear" w:pos="360"/>
          <w:tab w:val="left" w:pos="504"/>
        </w:tabs>
        <w:spacing w:before="12" w:line="415" w:lineRule="exact"/>
        <w:ind w:left="504" w:right="288" w:hanging="360"/>
        <w:textAlignment w:val="baseline"/>
        <w:rPr>
          <w:rFonts w:ascii="Arial" w:eastAsia="Arial" w:hAnsi="Arial"/>
          <w:b/>
          <w:color w:val="000000"/>
          <w:sz w:val="24"/>
        </w:rPr>
      </w:pPr>
      <w:r>
        <w:rPr>
          <w:rFonts w:ascii="Arial" w:eastAsia="Arial" w:hAnsi="Arial"/>
          <w:b/>
          <w:color w:val="000000"/>
          <w:sz w:val="24"/>
        </w:rPr>
        <w:t xml:space="preserve">To process an AP06 Form* to allow Aberdeenshire Council to make payments to you, </w:t>
      </w:r>
      <w:proofErr w:type="gramStart"/>
      <w:r>
        <w:rPr>
          <w:rFonts w:ascii="Arial" w:eastAsia="Arial" w:hAnsi="Arial"/>
          <w:b/>
          <w:color w:val="000000"/>
          <w:sz w:val="24"/>
        </w:rPr>
        <w:t>if and when</w:t>
      </w:r>
      <w:proofErr w:type="gramEnd"/>
      <w:r>
        <w:rPr>
          <w:rFonts w:ascii="Arial" w:eastAsia="Arial" w:hAnsi="Arial"/>
          <w:b/>
          <w:color w:val="000000"/>
          <w:sz w:val="24"/>
        </w:rPr>
        <w:t xml:space="preserve"> they become due, should your application be successful.</w:t>
      </w:r>
    </w:p>
    <w:p w14:paraId="6F87CC97" w14:textId="77777777" w:rsidR="008F7C9B" w:rsidRDefault="00C12DBC">
      <w:pPr>
        <w:spacing w:before="409" w:after="501" w:line="278" w:lineRule="exact"/>
        <w:ind w:left="144" w:right="864"/>
        <w:textAlignment w:val="baseline"/>
        <w:rPr>
          <w:rFonts w:ascii="Arial" w:eastAsia="Arial" w:hAnsi="Arial"/>
          <w:b/>
          <w:color w:val="000000"/>
          <w:sz w:val="24"/>
        </w:rPr>
      </w:pPr>
      <w:r>
        <w:rPr>
          <w:rFonts w:ascii="Arial" w:eastAsia="Arial" w:hAnsi="Arial"/>
          <w:b/>
          <w:color w:val="000000"/>
          <w:sz w:val="24"/>
        </w:rPr>
        <w:t>*An AP06 Form is a form used to obtain personal details to allow us to make payment e.g. name, address, and bank details</w:t>
      </w:r>
    </w:p>
    <w:tbl>
      <w:tblPr>
        <w:tblW w:w="0" w:type="auto"/>
        <w:tblLayout w:type="fixed"/>
        <w:tblCellMar>
          <w:left w:w="0" w:type="dxa"/>
          <w:right w:w="0" w:type="dxa"/>
        </w:tblCellMar>
        <w:tblLook w:val="0000" w:firstRow="0" w:lastRow="0" w:firstColumn="0" w:lastColumn="0" w:noHBand="0" w:noVBand="0"/>
      </w:tblPr>
      <w:tblGrid>
        <w:gridCol w:w="2973"/>
        <w:gridCol w:w="4992"/>
        <w:gridCol w:w="705"/>
      </w:tblGrid>
      <w:tr w:rsidR="008F7C9B" w14:paraId="1AF2FCE8" w14:textId="77777777">
        <w:trPr>
          <w:trHeight w:hRule="exact" w:val="53"/>
        </w:trPr>
        <w:tc>
          <w:tcPr>
            <w:tcW w:w="2973" w:type="dxa"/>
            <w:vMerge w:val="restart"/>
          </w:tcPr>
          <w:p w14:paraId="47C0AAA0" w14:textId="77777777" w:rsidR="008F7C9B" w:rsidRDefault="00C12DBC">
            <w:pPr>
              <w:spacing w:after="234" w:line="236" w:lineRule="exact"/>
              <w:ind w:right="869"/>
              <w:jc w:val="right"/>
              <w:textAlignment w:val="baseline"/>
              <w:rPr>
                <w:rFonts w:ascii="Arial" w:eastAsia="Arial" w:hAnsi="Arial"/>
                <w:color w:val="000000"/>
                <w:sz w:val="24"/>
              </w:rPr>
            </w:pPr>
            <w:r>
              <w:rPr>
                <w:rFonts w:ascii="Arial" w:eastAsia="Arial" w:hAnsi="Arial"/>
                <w:color w:val="000000"/>
                <w:sz w:val="24"/>
              </w:rPr>
              <w:t>Your information is:</w:t>
            </w:r>
          </w:p>
        </w:tc>
        <w:tc>
          <w:tcPr>
            <w:tcW w:w="4992" w:type="dxa"/>
            <w:tcBorders>
              <w:bottom w:val="single" w:sz="5" w:space="0" w:color="000000"/>
            </w:tcBorders>
          </w:tcPr>
          <w:p w14:paraId="455E9A03" w14:textId="77777777" w:rsidR="008F7C9B" w:rsidRDefault="008F7C9B"/>
        </w:tc>
        <w:tc>
          <w:tcPr>
            <w:tcW w:w="705" w:type="dxa"/>
            <w:tcBorders>
              <w:bottom w:val="single" w:sz="5" w:space="0" w:color="000000"/>
            </w:tcBorders>
          </w:tcPr>
          <w:p w14:paraId="59472F6B" w14:textId="77777777" w:rsidR="008F7C9B" w:rsidRDefault="008F7C9B"/>
        </w:tc>
      </w:tr>
      <w:tr w:rsidR="008F7C9B" w14:paraId="7F9EC593" w14:textId="77777777">
        <w:trPr>
          <w:trHeight w:hRule="exact" w:val="422"/>
        </w:trPr>
        <w:tc>
          <w:tcPr>
            <w:tcW w:w="2973" w:type="dxa"/>
            <w:vMerge/>
            <w:tcBorders>
              <w:right w:val="single" w:sz="5" w:space="0" w:color="000000"/>
            </w:tcBorders>
          </w:tcPr>
          <w:p w14:paraId="76DD0C5F" w14:textId="77777777" w:rsidR="008F7C9B" w:rsidRDefault="008F7C9B"/>
        </w:tc>
        <w:tc>
          <w:tcPr>
            <w:tcW w:w="4992" w:type="dxa"/>
            <w:tcBorders>
              <w:top w:val="single" w:sz="5" w:space="0" w:color="000000"/>
              <w:left w:val="single" w:sz="5" w:space="0" w:color="000000"/>
              <w:bottom w:val="single" w:sz="5" w:space="0" w:color="000000"/>
              <w:right w:val="single" w:sz="5" w:space="0" w:color="000000"/>
            </w:tcBorders>
          </w:tcPr>
          <w:p w14:paraId="19308C47" w14:textId="77777777" w:rsidR="008F7C9B" w:rsidRDefault="00C12DBC">
            <w:pPr>
              <w:spacing w:after="128" w:line="274" w:lineRule="exact"/>
              <w:ind w:right="178"/>
              <w:jc w:val="right"/>
              <w:textAlignment w:val="baseline"/>
              <w:rPr>
                <w:rFonts w:ascii="Arial" w:eastAsia="Arial" w:hAnsi="Arial"/>
                <w:color w:val="000000"/>
                <w:sz w:val="24"/>
              </w:rPr>
            </w:pPr>
            <w:r>
              <w:rPr>
                <w:rFonts w:ascii="Arial" w:eastAsia="Arial" w:hAnsi="Arial"/>
                <w:color w:val="000000"/>
                <w:sz w:val="24"/>
              </w:rPr>
              <w:t>Being collected by Aberdeenshire Council</w:t>
            </w:r>
          </w:p>
        </w:tc>
        <w:tc>
          <w:tcPr>
            <w:tcW w:w="705" w:type="dxa"/>
            <w:tcBorders>
              <w:top w:val="single" w:sz="5" w:space="0" w:color="000000"/>
              <w:left w:val="single" w:sz="5" w:space="0" w:color="000000"/>
              <w:bottom w:val="single" w:sz="5" w:space="0" w:color="000000"/>
              <w:right w:val="single" w:sz="5" w:space="0" w:color="000000"/>
            </w:tcBorders>
          </w:tcPr>
          <w:p w14:paraId="76824BB1" w14:textId="77777777" w:rsidR="008F7C9B" w:rsidRDefault="00C12DBC">
            <w:pPr>
              <w:spacing w:after="138" w:line="274" w:lineRule="exact"/>
              <w:ind w:right="35"/>
              <w:jc w:val="right"/>
              <w:textAlignment w:val="baseline"/>
              <w:rPr>
                <w:rFonts w:ascii="Arial" w:eastAsia="Arial" w:hAnsi="Arial"/>
                <w:color w:val="000000"/>
                <w:sz w:val="24"/>
              </w:rPr>
            </w:pPr>
            <w:r>
              <w:rPr>
                <w:rFonts w:ascii="Arial" w:eastAsia="Arial" w:hAnsi="Arial"/>
                <w:color w:val="000000"/>
                <w:sz w:val="24"/>
              </w:rPr>
              <w:t>✓</w:t>
            </w:r>
          </w:p>
        </w:tc>
      </w:tr>
    </w:tbl>
    <w:p w14:paraId="090E9769" w14:textId="77777777" w:rsidR="008F7C9B" w:rsidRDefault="008F7C9B">
      <w:pPr>
        <w:spacing w:after="555" w:line="20" w:lineRule="exact"/>
      </w:pPr>
    </w:p>
    <w:p w14:paraId="0FD34621" w14:textId="77777777" w:rsidR="008F7C9B" w:rsidRDefault="00C12DBC">
      <w:pPr>
        <w:spacing w:after="123" w:line="274" w:lineRule="exact"/>
        <w:textAlignment w:val="baseline"/>
        <w:rPr>
          <w:rFonts w:ascii="Arial" w:eastAsia="Arial" w:hAnsi="Arial"/>
          <w:color w:val="000000"/>
          <w:sz w:val="24"/>
        </w:rPr>
      </w:pPr>
      <w:r>
        <w:rPr>
          <w:rFonts w:ascii="Arial" w:eastAsia="Arial" w:hAnsi="Arial"/>
          <w:color w:val="000000"/>
          <w:sz w:val="24"/>
        </w:rPr>
        <w:t>The Legal Basis for collecting the information is:</w:t>
      </w:r>
    </w:p>
    <w:tbl>
      <w:tblPr>
        <w:tblW w:w="0" w:type="auto"/>
        <w:tblInd w:w="40" w:type="dxa"/>
        <w:tblLayout w:type="fixed"/>
        <w:tblCellMar>
          <w:left w:w="0" w:type="dxa"/>
          <w:right w:w="0" w:type="dxa"/>
        </w:tblCellMar>
        <w:tblLook w:val="0000" w:firstRow="0" w:lastRow="0" w:firstColumn="0" w:lastColumn="0" w:noHBand="0" w:noVBand="0"/>
      </w:tblPr>
      <w:tblGrid>
        <w:gridCol w:w="3691"/>
        <w:gridCol w:w="567"/>
        <w:gridCol w:w="4113"/>
        <w:gridCol w:w="576"/>
      </w:tblGrid>
      <w:tr w:rsidR="008F7C9B" w14:paraId="66C41C8A" w14:textId="77777777">
        <w:trPr>
          <w:trHeight w:hRule="exact" w:val="470"/>
        </w:trPr>
        <w:tc>
          <w:tcPr>
            <w:tcW w:w="4258" w:type="dxa"/>
            <w:gridSpan w:val="2"/>
            <w:tcBorders>
              <w:top w:val="single" w:sz="5" w:space="0" w:color="000000"/>
              <w:left w:val="single" w:sz="5" w:space="0" w:color="000000"/>
              <w:bottom w:val="single" w:sz="5" w:space="0" w:color="000000"/>
              <w:right w:val="single" w:sz="5" w:space="0" w:color="000000"/>
            </w:tcBorders>
          </w:tcPr>
          <w:p w14:paraId="37360F32" w14:textId="77777777" w:rsidR="008F7C9B" w:rsidRDefault="00C12DBC">
            <w:pPr>
              <w:spacing w:after="169" w:line="271" w:lineRule="exact"/>
              <w:ind w:right="1303"/>
              <w:jc w:val="right"/>
              <w:textAlignment w:val="baseline"/>
              <w:rPr>
                <w:rFonts w:ascii="Arial" w:eastAsia="Arial" w:hAnsi="Arial"/>
                <w:b/>
                <w:color w:val="000000"/>
                <w:sz w:val="24"/>
              </w:rPr>
            </w:pPr>
            <w:r>
              <w:rPr>
                <w:rFonts w:ascii="Arial" w:eastAsia="Arial" w:hAnsi="Arial"/>
                <w:b/>
                <w:color w:val="000000"/>
                <w:sz w:val="24"/>
              </w:rPr>
              <w:t>Personal Data</w:t>
            </w:r>
          </w:p>
        </w:tc>
        <w:tc>
          <w:tcPr>
            <w:tcW w:w="4689" w:type="dxa"/>
            <w:gridSpan w:val="2"/>
            <w:tcBorders>
              <w:top w:val="single" w:sz="5" w:space="0" w:color="000000"/>
              <w:left w:val="single" w:sz="5" w:space="0" w:color="000000"/>
              <w:bottom w:val="single" w:sz="5" w:space="0" w:color="000000"/>
              <w:right w:val="single" w:sz="5" w:space="0" w:color="000000"/>
            </w:tcBorders>
          </w:tcPr>
          <w:p w14:paraId="2FF1B546" w14:textId="77777777" w:rsidR="008F7C9B" w:rsidRDefault="00C12DBC">
            <w:pPr>
              <w:spacing w:after="169" w:line="271" w:lineRule="exact"/>
              <w:ind w:right="287"/>
              <w:jc w:val="right"/>
              <w:textAlignment w:val="baseline"/>
              <w:rPr>
                <w:rFonts w:ascii="Arial" w:eastAsia="Arial" w:hAnsi="Arial"/>
                <w:b/>
                <w:color w:val="000000"/>
                <w:sz w:val="24"/>
              </w:rPr>
            </w:pPr>
            <w:r>
              <w:rPr>
                <w:rFonts w:ascii="Arial" w:eastAsia="Arial" w:hAnsi="Arial"/>
                <w:b/>
                <w:color w:val="000000"/>
                <w:sz w:val="24"/>
              </w:rPr>
              <w:t>Special categories of personal data</w:t>
            </w:r>
          </w:p>
        </w:tc>
      </w:tr>
      <w:tr w:rsidR="008F7C9B" w14:paraId="2563FE8D" w14:textId="77777777">
        <w:trPr>
          <w:trHeight w:hRule="exact" w:val="759"/>
        </w:trPr>
        <w:tc>
          <w:tcPr>
            <w:tcW w:w="3691" w:type="dxa"/>
            <w:tcBorders>
              <w:top w:val="single" w:sz="5" w:space="0" w:color="000000"/>
              <w:left w:val="single" w:sz="5" w:space="0" w:color="000000"/>
              <w:bottom w:val="single" w:sz="5" w:space="0" w:color="000000"/>
              <w:right w:val="single" w:sz="5" w:space="0" w:color="000000"/>
            </w:tcBorders>
          </w:tcPr>
          <w:p w14:paraId="0C87B95F" w14:textId="77777777" w:rsidR="008F7C9B" w:rsidRDefault="00C12DBC">
            <w:pPr>
              <w:spacing w:before="164" w:after="320" w:line="274" w:lineRule="exact"/>
              <w:ind w:left="115"/>
              <w:textAlignment w:val="baseline"/>
              <w:rPr>
                <w:rFonts w:ascii="Arial" w:eastAsia="Arial" w:hAnsi="Arial"/>
                <w:color w:val="000000"/>
                <w:sz w:val="24"/>
              </w:rPr>
            </w:pPr>
            <w:r>
              <w:rPr>
                <w:rFonts w:ascii="Arial" w:eastAsia="Arial" w:hAnsi="Arial"/>
                <w:color w:val="000000"/>
                <w:sz w:val="24"/>
              </w:rPr>
              <w:t>Consent</w:t>
            </w:r>
          </w:p>
        </w:tc>
        <w:tc>
          <w:tcPr>
            <w:tcW w:w="567" w:type="dxa"/>
            <w:tcBorders>
              <w:top w:val="single" w:sz="5" w:space="0" w:color="000000"/>
              <w:left w:val="single" w:sz="5" w:space="0" w:color="000000"/>
              <w:bottom w:val="single" w:sz="5" w:space="0" w:color="000000"/>
              <w:right w:val="single" w:sz="5" w:space="0" w:color="000000"/>
            </w:tcBorders>
          </w:tcPr>
          <w:p w14:paraId="4DDF1FD1"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single" w:sz="5" w:space="0" w:color="000000"/>
              <w:left w:val="single" w:sz="5" w:space="0" w:color="000000"/>
              <w:bottom w:val="single" w:sz="5" w:space="0" w:color="000000"/>
              <w:right w:val="single" w:sz="5" w:space="0" w:color="000000"/>
            </w:tcBorders>
          </w:tcPr>
          <w:p w14:paraId="03D47882" w14:textId="77777777" w:rsidR="008F7C9B" w:rsidRDefault="00C12DBC">
            <w:pPr>
              <w:spacing w:after="171" w:line="293" w:lineRule="exact"/>
              <w:ind w:left="108" w:right="324"/>
              <w:textAlignment w:val="baseline"/>
              <w:rPr>
                <w:rFonts w:ascii="Arial" w:eastAsia="Arial" w:hAnsi="Arial"/>
                <w:color w:val="000000"/>
                <w:sz w:val="24"/>
              </w:rPr>
            </w:pPr>
            <w:r>
              <w:rPr>
                <w:rFonts w:ascii="Arial" w:eastAsia="Arial" w:hAnsi="Arial"/>
                <w:color w:val="000000"/>
                <w:sz w:val="24"/>
              </w:rPr>
              <w:t xml:space="preserve">The data subject has given explicit </w:t>
            </w:r>
            <w:r>
              <w:rPr>
                <w:rFonts w:ascii="Arial" w:eastAsia="Arial" w:hAnsi="Arial"/>
                <w:b/>
                <w:i/>
                <w:color w:val="000000"/>
                <w:sz w:val="24"/>
              </w:rPr>
              <w:t xml:space="preserve">consent </w:t>
            </w:r>
            <w:r>
              <w:rPr>
                <w:rFonts w:ascii="Arial" w:eastAsia="Arial" w:hAnsi="Arial"/>
                <w:color w:val="000000"/>
                <w:sz w:val="24"/>
              </w:rPr>
              <w:t>to the processing</w:t>
            </w:r>
          </w:p>
        </w:tc>
        <w:tc>
          <w:tcPr>
            <w:tcW w:w="576" w:type="dxa"/>
            <w:tcBorders>
              <w:top w:val="single" w:sz="5" w:space="0" w:color="000000"/>
              <w:left w:val="single" w:sz="5" w:space="0" w:color="000000"/>
              <w:bottom w:val="single" w:sz="5" w:space="0" w:color="000000"/>
              <w:right w:val="single" w:sz="5" w:space="0" w:color="000000"/>
            </w:tcBorders>
          </w:tcPr>
          <w:p w14:paraId="091FD611"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1C818F7D" w14:textId="77777777">
        <w:trPr>
          <w:trHeight w:hRule="exact" w:val="1934"/>
        </w:trPr>
        <w:tc>
          <w:tcPr>
            <w:tcW w:w="3691" w:type="dxa"/>
            <w:tcBorders>
              <w:top w:val="single" w:sz="5" w:space="0" w:color="000000"/>
              <w:left w:val="single" w:sz="5" w:space="0" w:color="000000"/>
              <w:right w:val="single" w:sz="5" w:space="0" w:color="000000"/>
            </w:tcBorders>
          </w:tcPr>
          <w:p w14:paraId="08293FCB" w14:textId="77777777" w:rsidR="008F7C9B" w:rsidRDefault="00C12DBC">
            <w:pPr>
              <w:spacing w:before="754" w:after="901" w:line="274" w:lineRule="exact"/>
              <w:ind w:left="115"/>
              <w:textAlignment w:val="baseline"/>
              <w:rPr>
                <w:rFonts w:ascii="Arial" w:eastAsia="Arial" w:hAnsi="Arial"/>
                <w:color w:val="000000"/>
                <w:sz w:val="24"/>
              </w:rPr>
            </w:pPr>
            <w:r>
              <w:rPr>
                <w:rFonts w:ascii="Arial" w:eastAsia="Arial" w:hAnsi="Arial"/>
                <w:color w:val="000000"/>
                <w:sz w:val="24"/>
              </w:rPr>
              <w:t>Performance of a Contract</w:t>
            </w:r>
          </w:p>
        </w:tc>
        <w:tc>
          <w:tcPr>
            <w:tcW w:w="567" w:type="dxa"/>
            <w:tcBorders>
              <w:top w:val="single" w:sz="5" w:space="0" w:color="000000"/>
              <w:left w:val="single" w:sz="5" w:space="0" w:color="000000"/>
              <w:right w:val="single" w:sz="5" w:space="0" w:color="000000"/>
            </w:tcBorders>
          </w:tcPr>
          <w:p w14:paraId="3180F6AF" w14:textId="77777777" w:rsidR="008F7C9B" w:rsidRDefault="00C12DBC">
            <w:pPr>
              <w:spacing w:before="461" w:after="1194" w:line="274" w:lineRule="exact"/>
              <w:jc w:val="center"/>
              <w:textAlignment w:val="baseline"/>
              <w:rPr>
                <w:rFonts w:ascii="Arial" w:eastAsia="Arial" w:hAnsi="Arial"/>
                <w:color w:val="000000"/>
                <w:sz w:val="24"/>
              </w:rPr>
            </w:pPr>
            <w:r>
              <w:rPr>
                <w:rFonts w:ascii="Arial" w:eastAsia="Arial" w:hAnsi="Arial"/>
                <w:color w:val="000000"/>
                <w:sz w:val="24"/>
              </w:rPr>
              <w:t>✓</w:t>
            </w:r>
          </w:p>
        </w:tc>
        <w:tc>
          <w:tcPr>
            <w:tcW w:w="4113" w:type="dxa"/>
            <w:tcBorders>
              <w:top w:val="single" w:sz="5" w:space="0" w:color="000000"/>
              <w:left w:val="single" w:sz="5" w:space="0" w:color="000000"/>
              <w:right w:val="single" w:sz="5" w:space="0" w:color="000000"/>
            </w:tcBorders>
          </w:tcPr>
          <w:p w14:paraId="3B846A4C" w14:textId="77777777" w:rsidR="008F7C9B" w:rsidRDefault="00C12DBC">
            <w:pPr>
              <w:spacing w:after="169" w:line="293" w:lineRule="exact"/>
              <w:ind w:left="108"/>
              <w:textAlignment w:val="baseline"/>
              <w:rPr>
                <w:rFonts w:ascii="Arial" w:eastAsia="Arial" w:hAnsi="Arial"/>
                <w:color w:val="000000"/>
                <w:sz w:val="24"/>
              </w:rPr>
            </w:pPr>
            <w:r>
              <w:rPr>
                <w:rFonts w:ascii="Arial" w:eastAsia="Arial" w:hAnsi="Arial"/>
                <w:color w:val="000000"/>
                <w:sz w:val="24"/>
              </w:rPr>
              <w:t xml:space="preserve">Processing is necessary for the purposes of carrying out the obligations of the controller or of the data subject in the field of </w:t>
            </w:r>
            <w:r>
              <w:rPr>
                <w:rFonts w:ascii="Arial" w:eastAsia="Arial" w:hAnsi="Arial"/>
                <w:b/>
                <w:i/>
                <w:color w:val="000000"/>
                <w:sz w:val="24"/>
              </w:rPr>
              <w:t>employment, and social security and social protection law</w:t>
            </w:r>
          </w:p>
        </w:tc>
        <w:tc>
          <w:tcPr>
            <w:tcW w:w="576" w:type="dxa"/>
            <w:tcBorders>
              <w:top w:val="single" w:sz="5" w:space="0" w:color="000000"/>
              <w:left w:val="single" w:sz="5" w:space="0" w:color="000000"/>
              <w:right w:val="single" w:sz="5" w:space="0" w:color="000000"/>
            </w:tcBorders>
          </w:tcPr>
          <w:p w14:paraId="61EEAD77"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6EFC0567" w14:textId="77777777">
        <w:trPr>
          <w:trHeight w:hRule="exact" w:val="466"/>
        </w:trPr>
        <w:tc>
          <w:tcPr>
            <w:tcW w:w="3691" w:type="dxa"/>
            <w:tcBorders>
              <w:left w:val="single" w:sz="5" w:space="0" w:color="000000"/>
              <w:right w:val="single" w:sz="5" w:space="0" w:color="000000"/>
            </w:tcBorders>
          </w:tcPr>
          <w:p w14:paraId="316A7F69" w14:textId="77777777" w:rsidR="008F7C9B" w:rsidRDefault="00C12DBC">
            <w:pPr>
              <w:spacing w:after="162" w:line="274" w:lineRule="exact"/>
              <w:ind w:left="115"/>
              <w:textAlignment w:val="baseline"/>
              <w:rPr>
                <w:rFonts w:ascii="Arial" w:eastAsia="Arial" w:hAnsi="Arial"/>
                <w:color w:val="000000"/>
                <w:sz w:val="24"/>
              </w:rPr>
            </w:pPr>
            <w:r>
              <w:rPr>
                <w:rFonts w:ascii="Arial" w:eastAsia="Arial" w:hAnsi="Arial"/>
                <w:color w:val="000000"/>
                <w:sz w:val="24"/>
              </w:rPr>
              <w:t>Legal Obligations</w:t>
            </w:r>
          </w:p>
        </w:tc>
        <w:tc>
          <w:tcPr>
            <w:tcW w:w="567" w:type="dxa"/>
            <w:tcBorders>
              <w:left w:val="single" w:sz="5" w:space="0" w:color="000000"/>
              <w:right w:val="single" w:sz="5" w:space="0" w:color="FFFFFF"/>
            </w:tcBorders>
          </w:tcPr>
          <w:p w14:paraId="5DA6A02E"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left w:val="single" w:sz="5" w:space="0" w:color="FFFFFF"/>
              <w:right w:val="single" w:sz="5" w:space="0" w:color="FFFFFF"/>
            </w:tcBorders>
            <w:shd w:val="clear" w:color="000000" w:fill="000000"/>
          </w:tcPr>
          <w:p w14:paraId="5C5BF806"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c>
          <w:tcPr>
            <w:tcW w:w="576" w:type="dxa"/>
            <w:tcBorders>
              <w:left w:val="single" w:sz="5" w:space="0" w:color="FFFFFF"/>
              <w:right w:val="single" w:sz="5" w:space="0" w:color="FFFFFF"/>
            </w:tcBorders>
            <w:shd w:val="clear" w:color="000000" w:fill="000000"/>
          </w:tcPr>
          <w:p w14:paraId="4F46ECEC"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53789BD4" w14:textId="77777777">
        <w:trPr>
          <w:trHeight w:hRule="exact" w:val="1944"/>
        </w:trPr>
        <w:tc>
          <w:tcPr>
            <w:tcW w:w="3691" w:type="dxa"/>
            <w:tcBorders>
              <w:left w:val="single" w:sz="5" w:space="0" w:color="000000"/>
              <w:bottom w:val="single" w:sz="5" w:space="0" w:color="000000"/>
              <w:right w:val="single" w:sz="5" w:space="0" w:color="000000"/>
            </w:tcBorders>
          </w:tcPr>
          <w:p w14:paraId="5568414B" w14:textId="77777777" w:rsidR="008F7C9B" w:rsidRDefault="00C12DBC">
            <w:pPr>
              <w:spacing w:before="754" w:after="906" w:line="274" w:lineRule="exact"/>
              <w:ind w:left="115"/>
              <w:textAlignment w:val="baseline"/>
              <w:rPr>
                <w:rFonts w:ascii="Arial" w:eastAsia="Arial" w:hAnsi="Arial"/>
                <w:color w:val="000000"/>
                <w:sz w:val="24"/>
              </w:rPr>
            </w:pPr>
            <w:r>
              <w:rPr>
                <w:rFonts w:ascii="Arial" w:eastAsia="Arial" w:hAnsi="Arial"/>
                <w:color w:val="000000"/>
                <w:sz w:val="24"/>
              </w:rPr>
              <w:t>Vital Interests</w:t>
            </w:r>
          </w:p>
        </w:tc>
        <w:tc>
          <w:tcPr>
            <w:tcW w:w="567" w:type="dxa"/>
            <w:tcBorders>
              <w:left w:val="single" w:sz="5" w:space="0" w:color="000000"/>
              <w:bottom w:val="single" w:sz="5" w:space="0" w:color="000000"/>
              <w:right w:val="single" w:sz="5" w:space="0" w:color="000000"/>
            </w:tcBorders>
          </w:tcPr>
          <w:p w14:paraId="1B9DC446"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left w:val="single" w:sz="5" w:space="0" w:color="000000"/>
              <w:bottom w:val="single" w:sz="5" w:space="0" w:color="000000"/>
              <w:right w:val="single" w:sz="5" w:space="0" w:color="000000"/>
            </w:tcBorders>
          </w:tcPr>
          <w:p w14:paraId="0E7F65BC" w14:textId="77777777" w:rsidR="008F7C9B" w:rsidRDefault="00C12DBC">
            <w:pPr>
              <w:spacing w:after="171" w:line="293" w:lineRule="exact"/>
              <w:ind w:left="108" w:right="216"/>
              <w:textAlignment w:val="baseline"/>
              <w:rPr>
                <w:rFonts w:ascii="Arial" w:eastAsia="Arial" w:hAnsi="Arial"/>
                <w:color w:val="000000"/>
                <w:sz w:val="24"/>
              </w:rPr>
            </w:pPr>
            <w:r>
              <w:rPr>
                <w:rFonts w:ascii="Arial" w:eastAsia="Arial" w:hAnsi="Arial"/>
                <w:color w:val="000000"/>
                <w:sz w:val="24"/>
              </w:rPr>
              <w:t xml:space="preserve">Processing is necessary to protect the </w:t>
            </w:r>
            <w:r>
              <w:rPr>
                <w:rFonts w:ascii="Arial" w:eastAsia="Arial" w:hAnsi="Arial"/>
                <w:b/>
                <w:i/>
                <w:color w:val="000000"/>
                <w:sz w:val="24"/>
              </w:rPr>
              <w:t xml:space="preserve">vital interests </w:t>
            </w:r>
            <w:r>
              <w:rPr>
                <w:rFonts w:ascii="Arial" w:eastAsia="Arial" w:hAnsi="Arial"/>
                <w:color w:val="000000"/>
                <w:sz w:val="24"/>
              </w:rPr>
              <w:t>of the data subject or of another natural person where the data subject is physically or legally incapable of giving consent</w:t>
            </w:r>
          </w:p>
        </w:tc>
        <w:tc>
          <w:tcPr>
            <w:tcW w:w="576" w:type="dxa"/>
            <w:tcBorders>
              <w:left w:val="single" w:sz="5" w:space="0" w:color="000000"/>
              <w:bottom w:val="single" w:sz="5" w:space="0" w:color="000000"/>
              <w:right w:val="single" w:sz="5" w:space="0" w:color="000000"/>
            </w:tcBorders>
          </w:tcPr>
          <w:p w14:paraId="486E8888"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bl>
    <w:p w14:paraId="54FEE65C" w14:textId="77777777" w:rsidR="008F7C9B" w:rsidRDefault="008F7C9B">
      <w:pPr>
        <w:sectPr w:rsidR="008F7C9B">
          <w:pgSz w:w="11909" w:h="16838"/>
          <w:pgMar w:top="1460" w:right="1212" w:bottom="1582" w:left="1669" w:header="720" w:footer="720" w:gutter="0"/>
          <w:cols w:space="720"/>
        </w:sectPr>
      </w:pPr>
    </w:p>
    <w:tbl>
      <w:tblPr>
        <w:tblW w:w="0" w:type="auto"/>
        <w:tblInd w:w="9" w:type="dxa"/>
        <w:tblLayout w:type="fixed"/>
        <w:tblCellMar>
          <w:left w:w="0" w:type="dxa"/>
          <w:right w:w="0" w:type="dxa"/>
        </w:tblCellMar>
        <w:tblLook w:val="0000" w:firstRow="0" w:lastRow="0" w:firstColumn="0" w:lastColumn="0" w:noHBand="0" w:noVBand="0"/>
      </w:tblPr>
      <w:tblGrid>
        <w:gridCol w:w="3691"/>
        <w:gridCol w:w="567"/>
        <w:gridCol w:w="4113"/>
        <w:gridCol w:w="576"/>
      </w:tblGrid>
      <w:tr w:rsidR="008F7C9B" w14:paraId="41F2DA1B" w14:textId="77777777">
        <w:trPr>
          <w:trHeight w:hRule="exact" w:val="1061"/>
        </w:trPr>
        <w:tc>
          <w:tcPr>
            <w:tcW w:w="3691" w:type="dxa"/>
            <w:tcBorders>
              <w:top w:val="single" w:sz="7" w:space="0" w:color="000000"/>
              <w:left w:val="single" w:sz="7" w:space="0" w:color="000000"/>
              <w:bottom w:val="single" w:sz="7" w:space="0" w:color="000000"/>
              <w:right w:val="single" w:sz="7" w:space="0" w:color="000000"/>
            </w:tcBorders>
          </w:tcPr>
          <w:p w14:paraId="51D8492A" w14:textId="77777777" w:rsidR="008F7C9B" w:rsidRDefault="00C12DBC">
            <w:pPr>
              <w:spacing w:before="152" w:after="317" w:line="293" w:lineRule="exact"/>
              <w:ind w:left="108"/>
              <w:textAlignment w:val="baseline"/>
              <w:rPr>
                <w:rFonts w:ascii="Arial" w:eastAsia="Arial" w:hAnsi="Arial"/>
                <w:color w:val="000000"/>
                <w:sz w:val="24"/>
              </w:rPr>
            </w:pPr>
            <w:r>
              <w:rPr>
                <w:rFonts w:ascii="Arial" w:eastAsia="Arial" w:hAnsi="Arial"/>
                <w:color w:val="000000"/>
                <w:sz w:val="24"/>
              </w:rPr>
              <w:lastRenderedPageBreak/>
              <w:t>Task carried out in the Public Interest</w:t>
            </w:r>
          </w:p>
        </w:tc>
        <w:tc>
          <w:tcPr>
            <w:tcW w:w="567" w:type="dxa"/>
            <w:tcBorders>
              <w:top w:val="single" w:sz="7" w:space="0" w:color="000000"/>
              <w:left w:val="single" w:sz="7" w:space="0" w:color="000000"/>
              <w:bottom w:val="single" w:sz="7" w:space="0" w:color="000000"/>
              <w:right w:val="single" w:sz="7" w:space="0" w:color="000000"/>
            </w:tcBorders>
          </w:tcPr>
          <w:p w14:paraId="717B9FC1"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single" w:sz="7" w:space="0" w:color="000000"/>
              <w:left w:val="single" w:sz="7" w:space="0" w:color="000000"/>
              <w:bottom w:val="single" w:sz="7" w:space="0" w:color="000000"/>
              <w:right w:val="single" w:sz="7" w:space="0" w:color="000000"/>
            </w:tcBorders>
          </w:tcPr>
          <w:p w14:paraId="2EACA49A" w14:textId="77777777" w:rsidR="008F7C9B" w:rsidRDefault="00C12DBC">
            <w:pPr>
              <w:spacing w:after="168" w:line="293" w:lineRule="exact"/>
              <w:ind w:left="108" w:right="252"/>
              <w:textAlignment w:val="baseline"/>
              <w:rPr>
                <w:rFonts w:ascii="Arial" w:eastAsia="Arial" w:hAnsi="Arial"/>
                <w:color w:val="000000"/>
                <w:sz w:val="24"/>
              </w:rPr>
            </w:pPr>
            <w:r>
              <w:rPr>
                <w:rFonts w:ascii="Arial" w:eastAsia="Arial" w:hAnsi="Arial"/>
                <w:color w:val="000000"/>
                <w:sz w:val="24"/>
              </w:rPr>
              <w:t xml:space="preserve">Processing relates to personal data which are made </w:t>
            </w:r>
            <w:r>
              <w:rPr>
                <w:rFonts w:ascii="Arial" w:eastAsia="Arial" w:hAnsi="Arial"/>
                <w:b/>
                <w:i/>
                <w:color w:val="000000"/>
                <w:sz w:val="24"/>
              </w:rPr>
              <w:t xml:space="preserve">public </w:t>
            </w:r>
            <w:r>
              <w:rPr>
                <w:rFonts w:ascii="Arial" w:eastAsia="Arial" w:hAnsi="Arial"/>
                <w:color w:val="000000"/>
                <w:sz w:val="24"/>
              </w:rPr>
              <w:t>by the data subject</w:t>
            </w:r>
          </w:p>
        </w:tc>
        <w:tc>
          <w:tcPr>
            <w:tcW w:w="576" w:type="dxa"/>
            <w:tcBorders>
              <w:top w:val="single" w:sz="7" w:space="0" w:color="000000"/>
              <w:left w:val="single" w:sz="7" w:space="0" w:color="000000"/>
              <w:bottom w:val="single" w:sz="7" w:space="0" w:color="000000"/>
              <w:right w:val="single" w:sz="7" w:space="0" w:color="000000"/>
            </w:tcBorders>
          </w:tcPr>
          <w:p w14:paraId="30337A98"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2BF2F60C" w14:textId="77777777">
        <w:trPr>
          <w:trHeight w:hRule="exact" w:val="1349"/>
        </w:trPr>
        <w:tc>
          <w:tcPr>
            <w:tcW w:w="3691" w:type="dxa"/>
            <w:vMerge w:val="restart"/>
            <w:tcBorders>
              <w:top w:val="single" w:sz="7" w:space="0" w:color="000000"/>
              <w:left w:val="single" w:sz="7" w:space="0" w:color="000000"/>
              <w:right w:val="single" w:sz="7" w:space="0" w:color="000000"/>
            </w:tcBorders>
          </w:tcPr>
          <w:p w14:paraId="1CA62330" w14:textId="77777777" w:rsidR="008F7C9B" w:rsidRDefault="00C12DBC">
            <w:pPr>
              <w:spacing w:before="3461" w:after="3620" w:line="272" w:lineRule="exact"/>
              <w:ind w:left="120"/>
              <w:textAlignment w:val="baseline"/>
              <w:rPr>
                <w:rFonts w:ascii="Arial" w:eastAsia="Arial" w:hAnsi="Arial"/>
                <w:color w:val="000000"/>
                <w:sz w:val="24"/>
              </w:rPr>
            </w:pPr>
            <w:r>
              <w:rPr>
                <w:rFonts w:ascii="Arial" w:eastAsia="Arial" w:hAnsi="Arial"/>
                <w:color w:val="000000"/>
                <w:sz w:val="24"/>
              </w:rPr>
              <w:t>Legitimate Interests</w:t>
            </w:r>
          </w:p>
        </w:tc>
        <w:tc>
          <w:tcPr>
            <w:tcW w:w="567" w:type="dxa"/>
            <w:vMerge w:val="restart"/>
            <w:tcBorders>
              <w:top w:val="single" w:sz="7" w:space="0" w:color="000000"/>
              <w:left w:val="single" w:sz="7" w:space="0" w:color="000000"/>
              <w:right w:val="single" w:sz="7" w:space="0" w:color="000000"/>
            </w:tcBorders>
          </w:tcPr>
          <w:p w14:paraId="2CA0B910"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single" w:sz="7" w:space="0" w:color="000000"/>
              <w:left w:val="single" w:sz="7" w:space="0" w:color="000000"/>
              <w:bottom w:val="single" w:sz="7" w:space="0" w:color="000000"/>
              <w:right w:val="single" w:sz="7" w:space="0" w:color="000000"/>
            </w:tcBorders>
          </w:tcPr>
          <w:p w14:paraId="2CE85F60" w14:textId="77777777" w:rsidR="008F7C9B" w:rsidRDefault="00C12DBC">
            <w:pPr>
              <w:spacing w:after="178" w:line="292" w:lineRule="exact"/>
              <w:ind w:left="108" w:right="288"/>
              <w:textAlignment w:val="baseline"/>
              <w:rPr>
                <w:rFonts w:ascii="Arial" w:eastAsia="Arial" w:hAnsi="Arial"/>
                <w:color w:val="000000"/>
                <w:spacing w:val="-1"/>
                <w:sz w:val="24"/>
              </w:rPr>
            </w:pPr>
            <w:r>
              <w:rPr>
                <w:rFonts w:ascii="Arial" w:eastAsia="Arial" w:hAnsi="Arial"/>
                <w:color w:val="000000"/>
                <w:spacing w:val="-1"/>
                <w:sz w:val="24"/>
              </w:rPr>
              <w:t xml:space="preserve">Processing is necessary for the establishment, exercise or </w:t>
            </w:r>
            <w:proofErr w:type="spellStart"/>
            <w:r>
              <w:rPr>
                <w:rFonts w:ascii="Arial" w:eastAsia="Arial" w:hAnsi="Arial"/>
                <w:color w:val="000000"/>
                <w:spacing w:val="-1"/>
                <w:sz w:val="24"/>
              </w:rPr>
              <w:t>defence</w:t>
            </w:r>
            <w:proofErr w:type="spellEnd"/>
            <w:r>
              <w:rPr>
                <w:rFonts w:ascii="Arial" w:eastAsia="Arial" w:hAnsi="Arial"/>
                <w:color w:val="000000"/>
                <w:spacing w:val="-1"/>
                <w:sz w:val="24"/>
              </w:rPr>
              <w:t xml:space="preserve"> of legal claims or whenever courts are acting in their judicial capacity</w:t>
            </w:r>
          </w:p>
        </w:tc>
        <w:tc>
          <w:tcPr>
            <w:tcW w:w="576" w:type="dxa"/>
            <w:tcBorders>
              <w:top w:val="single" w:sz="7" w:space="0" w:color="000000"/>
              <w:left w:val="single" w:sz="7" w:space="0" w:color="000000"/>
              <w:bottom w:val="single" w:sz="7" w:space="0" w:color="000000"/>
              <w:right w:val="single" w:sz="7" w:space="0" w:color="000000"/>
            </w:tcBorders>
          </w:tcPr>
          <w:p w14:paraId="699FA111"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121D71F2" w14:textId="77777777">
        <w:trPr>
          <w:trHeight w:hRule="exact" w:val="763"/>
        </w:trPr>
        <w:tc>
          <w:tcPr>
            <w:tcW w:w="3691" w:type="dxa"/>
            <w:vMerge/>
            <w:tcBorders>
              <w:left w:val="single" w:sz="7" w:space="0" w:color="000000"/>
              <w:right w:val="single" w:sz="7" w:space="0" w:color="000000"/>
            </w:tcBorders>
          </w:tcPr>
          <w:p w14:paraId="22D60147" w14:textId="77777777" w:rsidR="008F7C9B" w:rsidRDefault="008F7C9B"/>
        </w:tc>
        <w:tc>
          <w:tcPr>
            <w:tcW w:w="567" w:type="dxa"/>
            <w:vMerge/>
            <w:tcBorders>
              <w:left w:val="single" w:sz="7" w:space="0" w:color="000000"/>
              <w:right w:val="single" w:sz="7" w:space="0" w:color="000000"/>
            </w:tcBorders>
          </w:tcPr>
          <w:p w14:paraId="06FBCF3F" w14:textId="77777777" w:rsidR="008F7C9B" w:rsidRDefault="008F7C9B"/>
        </w:tc>
        <w:tc>
          <w:tcPr>
            <w:tcW w:w="4113" w:type="dxa"/>
            <w:tcBorders>
              <w:top w:val="single" w:sz="7" w:space="0" w:color="000000"/>
              <w:left w:val="single" w:sz="7" w:space="0" w:color="000000"/>
              <w:bottom w:val="single" w:sz="7" w:space="0" w:color="000000"/>
              <w:right w:val="single" w:sz="7" w:space="0" w:color="000000"/>
            </w:tcBorders>
          </w:tcPr>
          <w:p w14:paraId="054A5E2F" w14:textId="77777777" w:rsidR="008F7C9B" w:rsidRDefault="00C12DBC">
            <w:pPr>
              <w:spacing w:after="178" w:line="292" w:lineRule="exact"/>
              <w:ind w:left="108" w:right="144"/>
              <w:jc w:val="both"/>
              <w:textAlignment w:val="baseline"/>
              <w:rPr>
                <w:rFonts w:ascii="Arial" w:eastAsia="Arial" w:hAnsi="Arial"/>
                <w:color w:val="000000"/>
                <w:spacing w:val="-1"/>
                <w:sz w:val="24"/>
              </w:rPr>
            </w:pPr>
            <w:r>
              <w:rPr>
                <w:rFonts w:ascii="Arial" w:eastAsia="Arial" w:hAnsi="Arial"/>
                <w:color w:val="000000"/>
                <w:spacing w:val="-1"/>
                <w:sz w:val="24"/>
              </w:rPr>
              <w:t xml:space="preserve">Processing is necessary for reasons of </w:t>
            </w:r>
            <w:r>
              <w:rPr>
                <w:rFonts w:ascii="Arial" w:eastAsia="Arial" w:hAnsi="Arial"/>
                <w:b/>
                <w:i/>
                <w:color w:val="000000"/>
                <w:spacing w:val="-1"/>
                <w:sz w:val="24"/>
              </w:rPr>
              <w:t>substantial public interest</w:t>
            </w:r>
          </w:p>
        </w:tc>
        <w:tc>
          <w:tcPr>
            <w:tcW w:w="576" w:type="dxa"/>
            <w:tcBorders>
              <w:top w:val="single" w:sz="7" w:space="0" w:color="000000"/>
              <w:left w:val="single" w:sz="7" w:space="0" w:color="000000"/>
              <w:bottom w:val="single" w:sz="7" w:space="0" w:color="000000"/>
              <w:right w:val="single" w:sz="7" w:space="0" w:color="000000"/>
            </w:tcBorders>
          </w:tcPr>
          <w:p w14:paraId="110BF0B1"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7C118309" w14:textId="77777777">
        <w:trPr>
          <w:trHeight w:hRule="exact" w:val="2827"/>
        </w:trPr>
        <w:tc>
          <w:tcPr>
            <w:tcW w:w="3691" w:type="dxa"/>
            <w:vMerge/>
            <w:tcBorders>
              <w:left w:val="single" w:sz="7" w:space="0" w:color="000000"/>
              <w:right w:val="single" w:sz="7" w:space="0" w:color="000000"/>
            </w:tcBorders>
          </w:tcPr>
          <w:p w14:paraId="0EA91ADF" w14:textId="77777777" w:rsidR="008F7C9B" w:rsidRDefault="008F7C9B"/>
        </w:tc>
        <w:tc>
          <w:tcPr>
            <w:tcW w:w="567" w:type="dxa"/>
            <w:vMerge/>
            <w:tcBorders>
              <w:left w:val="single" w:sz="7" w:space="0" w:color="000000"/>
              <w:right w:val="single" w:sz="7" w:space="0" w:color="000000"/>
            </w:tcBorders>
          </w:tcPr>
          <w:p w14:paraId="08789B35" w14:textId="77777777" w:rsidR="008F7C9B" w:rsidRDefault="008F7C9B"/>
        </w:tc>
        <w:tc>
          <w:tcPr>
            <w:tcW w:w="4113" w:type="dxa"/>
            <w:tcBorders>
              <w:top w:val="single" w:sz="7" w:space="0" w:color="000000"/>
              <w:left w:val="single" w:sz="7" w:space="0" w:color="000000"/>
              <w:bottom w:val="single" w:sz="7" w:space="0" w:color="000000"/>
              <w:right w:val="single" w:sz="7" w:space="0" w:color="000000"/>
            </w:tcBorders>
          </w:tcPr>
          <w:p w14:paraId="15E6EA97" w14:textId="77777777" w:rsidR="008F7C9B" w:rsidRDefault="00C12DBC">
            <w:pPr>
              <w:spacing w:after="173" w:line="293" w:lineRule="exact"/>
              <w:ind w:left="108" w:right="144"/>
              <w:textAlignment w:val="baseline"/>
              <w:rPr>
                <w:rFonts w:ascii="Arial" w:eastAsia="Arial" w:hAnsi="Arial"/>
                <w:color w:val="000000"/>
                <w:sz w:val="24"/>
              </w:rPr>
            </w:pPr>
            <w:r>
              <w:rPr>
                <w:rFonts w:ascii="Arial" w:eastAsia="Arial" w:hAnsi="Arial"/>
                <w:color w:val="000000"/>
                <w:sz w:val="24"/>
              </w:rPr>
              <w:t xml:space="preserve">Processing is necessary for the purposes of preventive or occupational medicine, for the assessment of the working capacity of the employee, medical diagnosis, the provision of </w:t>
            </w:r>
            <w:r>
              <w:rPr>
                <w:rFonts w:ascii="Arial" w:eastAsia="Arial" w:hAnsi="Arial"/>
                <w:b/>
                <w:i/>
                <w:color w:val="000000"/>
                <w:sz w:val="24"/>
              </w:rPr>
              <w:t xml:space="preserve">health or social care </w:t>
            </w:r>
            <w:r>
              <w:rPr>
                <w:rFonts w:ascii="Arial" w:eastAsia="Arial" w:hAnsi="Arial"/>
                <w:color w:val="000000"/>
                <w:sz w:val="24"/>
              </w:rPr>
              <w:t>or treatment, or the management of health or social care systems</w:t>
            </w:r>
          </w:p>
        </w:tc>
        <w:tc>
          <w:tcPr>
            <w:tcW w:w="576" w:type="dxa"/>
            <w:tcBorders>
              <w:top w:val="single" w:sz="7" w:space="0" w:color="000000"/>
              <w:left w:val="single" w:sz="7" w:space="0" w:color="000000"/>
              <w:bottom w:val="single" w:sz="7" w:space="0" w:color="000000"/>
              <w:right w:val="single" w:sz="7" w:space="0" w:color="000000"/>
            </w:tcBorders>
          </w:tcPr>
          <w:p w14:paraId="56C26E62"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7CB91887" w14:textId="77777777">
        <w:trPr>
          <w:trHeight w:hRule="exact" w:val="1066"/>
        </w:trPr>
        <w:tc>
          <w:tcPr>
            <w:tcW w:w="3691" w:type="dxa"/>
            <w:vMerge/>
            <w:tcBorders>
              <w:left w:val="single" w:sz="7" w:space="0" w:color="000000"/>
              <w:right w:val="single" w:sz="7" w:space="0" w:color="000000"/>
            </w:tcBorders>
          </w:tcPr>
          <w:p w14:paraId="46DCDD84" w14:textId="77777777" w:rsidR="008F7C9B" w:rsidRDefault="008F7C9B"/>
        </w:tc>
        <w:tc>
          <w:tcPr>
            <w:tcW w:w="567" w:type="dxa"/>
            <w:vMerge/>
            <w:tcBorders>
              <w:left w:val="single" w:sz="7" w:space="0" w:color="000000"/>
              <w:right w:val="single" w:sz="7" w:space="0" w:color="000000"/>
            </w:tcBorders>
          </w:tcPr>
          <w:p w14:paraId="222AE480" w14:textId="77777777" w:rsidR="008F7C9B" w:rsidRDefault="008F7C9B"/>
        </w:tc>
        <w:tc>
          <w:tcPr>
            <w:tcW w:w="4113" w:type="dxa"/>
            <w:tcBorders>
              <w:top w:val="single" w:sz="7" w:space="0" w:color="000000"/>
              <w:left w:val="single" w:sz="7" w:space="0" w:color="000000"/>
              <w:bottom w:val="single" w:sz="7" w:space="0" w:color="000000"/>
              <w:right w:val="single" w:sz="7" w:space="0" w:color="000000"/>
            </w:tcBorders>
          </w:tcPr>
          <w:p w14:paraId="628CCA48" w14:textId="77777777" w:rsidR="008F7C9B" w:rsidRDefault="00C12DBC">
            <w:pPr>
              <w:spacing w:after="179" w:line="293" w:lineRule="exact"/>
              <w:ind w:left="108" w:right="108"/>
              <w:jc w:val="both"/>
              <w:textAlignment w:val="baseline"/>
              <w:rPr>
                <w:rFonts w:ascii="Arial" w:eastAsia="Arial" w:hAnsi="Arial"/>
                <w:color w:val="000000"/>
                <w:sz w:val="24"/>
              </w:rPr>
            </w:pPr>
            <w:r>
              <w:rPr>
                <w:rFonts w:ascii="Arial" w:eastAsia="Arial" w:hAnsi="Arial"/>
                <w:color w:val="000000"/>
                <w:sz w:val="24"/>
              </w:rPr>
              <w:t xml:space="preserve">Processing is necessary for reasons of public interest </w:t>
            </w:r>
            <w:proofErr w:type="gramStart"/>
            <w:r>
              <w:rPr>
                <w:rFonts w:ascii="Arial" w:eastAsia="Arial" w:hAnsi="Arial"/>
                <w:color w:val="000000"/>
                <w:sz w:val="24"/>
              </w:rPr>
              <w:t>in the area of</w:t>
            </w:r>
            <w:proofErr w:type="gramEnd"/>
            <w:r>
              <w:rPr>
                <w:rFonts w:ascii="Arial" w:eastAsia="Arial" w:hAnsi="Arial"/>
                <w:color w:val="000000"/>
                <w:sz w:val="24"/>
              </w:rPr>
              <w:t xml:space="preserve"> </w:t>
            </w:r>
            <w:r>
              <w:rPr>
                <w:rFonts w:ascii="Arial" w:eastAsia="Arial" w:hAnsi="Arial"/>
                <w:b/>
                <w:i/>
                <w:color w:val="000000"/>
                <w:sz w:val="24"/>
              </w:rPr>
              <w:t>public health</w:t>
            </w:r>
          </w:p>
        </w:tc>
        <w:tc>
          <w:tcPr>
            <w:tcW w:w="576" w:type="dxa"/>
            <w:tcBorders>
              <w:top w:val="single" w:sz="7" w:space="0" w:color="000000"/>
              <w:left w:val="single" w:sz="7" w:space="0" w:color="000000"/>
              <w:bottom w:val="single" w:sz="7" w:space="0" w:color="000000"/>
              <w:right w:val="single" w:sz="7" w:space="0" w:color="000000"/>
            </w:tcBorders>
          </w:tcPr>
          <w:p w14:paraId="4E390672"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r w:rsidR="008F7C9B" w14:paraId="5B879F47" w14:textId="77777777">
        <w:trPr>
          <w:trHeight w:hRule="exact" w:val="1362"/>
        </w:trPr>
        <w:tc>
          <w:tcPr>
            <w:tcW w:w="3691" w:type="dxa"/>
            <w:vMerge/>
            <w:tcBorders>
              <w:left w:val="single" w:sz="7" w:space="0" w:color="000000"/>
              <w:bottom w:val="single" w:sz="7" w:space="0" w:color="000000"/>
              <w:right w:val="single" w:sz="7" w:space="0" w:color="000000"/>
            </w:tcBorders>
          </w:tcPr>
          <w:p w14:paraId="63EF006E" w14:textId="77777777" w:rsidR="008F7C9B" w:rsidRDefault="008F7C9B"/>
        </w:tc>
        <w:tc>
          <w:tcPr>
            <w:tcW w:w="567" w:type="dxa"/>
            <w:vMerge/>
            <w:tcBorders>
              <w:left w:val="single" w:sz="7" w:space="0" w:color="000000"/>
              <w:bottom w:val="single" w:sz="7" w:space="0" w:color="000000"/>
              <w:right w:val="single" w:sz="7" w:space="0" w:color="000000"/>
            </w:tcBorders>
          </w:tcPr>
          <w:p w14:paraId="62F072DF" w14:textId="77777777" w:rsidR="008F7C9B" w:rsidRDefault="008F7C9B"/>
        </w:tc>
        <w:tc>
          <w:tcPr>
            <w:tcW w:w="4113" w:type="dxa"/>
            <w:tcBorders>
              <w:top w:val="single" w:sz="7" w:space="0" w:color="000000"/>
              <w:left w:val="single" w:sz="7" w:space="0" w:color="000000"/>
              <w:bottom w:val="single" w:sz="7" w:space="0" w:color="000000"/>
              <w:right w:val="single" w:sz="7" w:space="0" w:color="000000"/>
            </w:tcBorders>
          </w:tcPr>
          <w:p w14:paraId="3D73B8F7" w14:textId="77777777" w:rsidR="008F7C9B" w:rsidRDefault="00C12DBC">
            <w:pPr>
              <w:spacing w:after="173" w:line="293" w:lineRule="exact"/>
              <w:ind w:left="108" w:right="144"/>
              <w:textAlignment w:val="baseline"/>
              <w:rPr>
                <w:rFonts w:ascii="Arial" w:eastAsia="Arial" w:hAnsi="Arial"/>
                <w:color w:val="000000"/>
                <w:spacing w:val="-1"/>
                <w:sz w:val="24"/>
              </w:rPr>
            </w:pPr>
            <w:r>
              <w:rPr>
                <w:rFonts w:ascii="Arial" w:eastAsia="Arial" w:hAnsi="Arial"/>
                <w:color w:val="000000"/>
                <w:spacing w:val="-1"/>
                <w:sz w:val="24"/>
              </w:rPr>
              <w:t xml:space="preserve">Processing is </w:t>
            </w:r>
            <w:r>
              <w:rPr>
                <w:rFonts w:ascii="Arial" w:eastAsia="Arial" w:hAnsi="Arial"/>
                <w:color w:val="000000"/>
                <w:spacing w:val="-1"/>
              </w:rPr>
              <w:t xml:space="preserve">necessary </w:t>
            </w:r>
            <w:r>
              <w:rPr>
                <w:rFonts w:ascii="Arial" w:eastAsia="Arial" w:hAnsi="Arial"/>
                <w:color w:val="000000"/>
                <w:spacing w:val="-1"/>
                <w:sz w:val="24"/>
              </w:rPr>
              <w:t xml:space="preserve">for archiving purposes in the </w:t>
            </w:r>
            <w:r>
              <w:rPr>
                <w:rFonts w:ascii="Arial" w:eastAsia="Arial" w:hAnsi="Arial"/>
                <w:b/>
                <w:i/>
                <w:color w:val="000000"/>
                <w:spacing w:val="-1"/>
                <w:sz w:val="24"/>
              </w:rPr>
              <w:t>public interest</w:t>
            </w:r>
            <w:r>
              <w:rPr>
                <w:rFonts w:ascii="Arial" w:eastAsia="Arial" w:hAnsi="Arial"/>
                <w:color w:val="000000"/>
                <w:spacing w:val="-1"/>
                <w:sz w:val="24"/>
              </w:rPr>
              <w:t>, scientific or historical research purposes or statistical purposes</w:t>
            </w:r>
          </w:p>
        </w:tc>
        <w:tc>
          <w:tcPr>
            <w:tcW w:w="576" w:type="dxa"/>
            <w:tcBorders>
              <w:top w:val="single" w:sz="7" w:space="0" w:color="000000"/>
              <w:left w:val="single" w:sz="7" w:space="0" w:color="000000"/>
              <w:bottom w:val="single" w:sz="7" w:space="0" w:color="000000"/>
              <w:right w:val="single" w:sz="7" w:space="0" w:color="000000"/>
            </w:tcBorders>
          </w:tcPr>
          <w:p w14:paraId="1B8BC169" w14:textId="77777777" w:rsidR="008F7C9B" w:rsidRDefault="00C12DBC">
            <w:pPr>
              <w:textAlignment w:val="baseline"/>
              <w:rPr>
                <w:rFonts w:ascii="Arial" w:eastAsia="Arial" w:hAnsi="Arial"/>
                <w:color w:val="000000"/>
                <w:sz w:val="24"/>
              </w:rPr>
            </w:pPr>
            <w:r>
              <w:rPr>
                <w:rFonts w:ascii="Arial" w:eastAsia="Arial" w:hAnsi="Arial"/>
                <w:color w:val="000000"/>
                <w:sz w:val="24"/>
              </w:rPr>
              <w:t xml:space="preserve"> </w:t>
            </w:r>
          </w:p>
        </w:tc>
      </w:tr>
    </w:tbl>
    <w:p w14:paraId="7CF6413A" w14:textId="77777777" w:rsidR="008F7C9B" w:rsidRDefault="008F7C9B">
      <w:pPr>
        <w:spacing w:after="152" w:line="20" w:lineRule="exact"/>
      </w:pPr>
    </w:p>
    <w:p w14:paraId="0E31577E" w14:textId="77777777" w:rsidR="008F7C9B" w:rsidRDefault="00C12DBC">
      <w:pPr>
        <w:spacing w:after="269" w:line="275" w:lineRule="exact"/>
        <w:ind w:right="288"/>
        <w:textAlignment w:val="baseline"/>
        <w:rPr>
          <w:rFonts w:ascii="Arial" w:eastAsia="Arial" w:hAnsi="Arial"/>
          <w:color w:val="000000"/>
          <w:sz w:val="24"/>
        </w:rPr>
      </w:pPr>
      <w:r>
        <w:rPr>
          <w:rFonts w:ascii="Arial" w:eastAsia="Arial" w:hAnsi="Arial"/>
          <w:color w:val="000000"/>
          <w:sz w:val="24"/>
        </w:rPr>
        <w:t>Where the Legal Basis for processing is either Performance of a Contract or Legal Obligation, please note the following consequences of failure to provide the information:</w:t>
      </w:r>
    </w:p>
    <w:p w14:paraId="15F63559" w14:textId="77777777" w:rsidR="008F7C9B" w:rsidRDefault="00C12DBC">
      <w:pPr>
        <w:pBdr>
          <w:top w:val="single" w:sz="5" w:space="3" w:color="001F5F"/>
          <w:left w:val="single" w:sz="5" w:space="7" w:color="001F5F"/>
          <w:bottom w:val="single" w:sz="5" w:space="7" w:color="001F5F"/>
          <w:right w:val="single" w:sz="5" w:space="10" w:color="001F5F"/>
        </w:pBdr>
        <w:spacing w:after="158" w:line="279" w:lineRule="exact"/>
        <w:ind w:left="144" w:right="216"/>
        <w:textAlignment w:val="baseline"/>
        <w:rPr>
          <w:rFonts w:ascii="Arial" w:eastAsia="Arial" w:hAnsi="Arial"/>
          <w:color w:val="000000"/>
          <w:sz w:val="24"/>
        </w:rPr>
      </w:pPr>
      <w:r>
        <w:rPr>
          <w:rFonts w:ascii="Arial" w:eastAsia="Arial" w:hAnsi="Arial"/>
          <w:color w:val="000000"/>
          <w:sz w:val="24"/>
        </w:rPr>
        <w:t>If the information required is not provided the application will not be progressed to the next stage and where applicable payment(s) will not be made.</w:t>
      </w:r>
    </w:p>
    <w:p w14:paraId="21695021" w14:textId="77777777" w:rsidR="008F7C9B" w:rsidRDefault="00C12DBC">
      <w:pPr>
        <w:spacing w:before="1" w:after="269" w:line="273" w:lineRule="exact"/>
        <w:ind w:right="1008"/>
        <w:textAlignment w:val="baseline"/>
        <w:rPr>
          <w:rFonts w:ascii="Arial" w:eastAsia="Arial" w:hAnsi="Arial"/>
          <w:color w:val="000000"/>
          <w:sz w:val="24"/>
        </w:rPr>
      </w:pPr>
      <w:r>
        <w:rPr>
          <w:rFonts w:ascii="Arial" w:eastAsia="Arial" w:hAnsi="Arial"/>
          <w:color w:val="000000"/>
          <w:sz w:val="24"/>
        </w:rPr>
        <w:t>Your information will be shared with the following recipients or categories of recipient:</w:t>
      </w:r>
    </w:p>
    <w:p w14:paraId="6033CFB0" w14:textId="77777777" w:rsidR="008F7C9B" w:rsidRDefault="00000000">
      <w:pPr>
        <w:numPr>
          <w:ilvl w:val="0"/>
          <w:numId w:val="5"/>
        </w:numPr>
        <w:tabs>
          <w:tab w:val="clear" w:pos="432"/>
          <w:tab w:val="left" w:pos="936"/>
        </w:tabs>
        <w:spacing w:before="78" w:line="296" w:lineRule="exact"/>
        <w:ind w:left="936" w:hanging="432"/>
        <w:textAlignment w:val="baseline"/>
        <w:rPr>
          <w:rFonts w:ascii="Arial" w:eastAsia="Arial" w:hAnsi="Arial"/>
          <w:color w:val="000000"/>
          <w:sz w:val="24"/>
        </w:rPr>
      </w:pPr>
      <w:r>
        <w:pict w14:anchorId="785AE70C">
          <v:line id="_x0000_s1029" alt="Table divider line." style="position:absolute;left:0;text-align:left;z-index:251658253;mso-position-horizontal-relative:page;mso-position-vertical-relative:page" from="85pt,654.95pt" to="536.4pt,654.95pt" strokeweight=".7pt">
            <w10:wrap anchorx="page" anchory="page"/>
          </v:line>
        </w:pict>
      </w:r>
      <w:r>
        <w:pict w14:anchorId="525EB251">
          <v:line id="_x0000_s1028" alt="Table divider line." style="position:absolute;left:0;text-align:left;z-index:251658254;mso-position-horizontal-relative:page;mso-position-vertical-relative:page" from="85pt,765.1pt" to="536.4pt,765.1pt" strokeweight=".7pt">
            <w10:wrap anchorx="page" anchory="page"/>
          </v:line>
        </w:pict>
      </w:r>
      <w:r>
        <w:pict w14:anchorId="15EBAA1D">
          <v:line id="_x0000_s1027" alt="Table divider line." style="position:absolute;left:0;text-align:left;z-index:251658255;mso-position-horizontal-relative:page;mso-position-vertical-relative:page" from="85pt,654.95pt" to="85pt,765.1pt" strokeweight=".7pt">
            <w10:wrap anchorx="page" anchory="page"/>
          </v:line>
        </w:pict>
      </w:r>
      <w:r>
        <w:pict w14:anchorId="0CE9E877">
          <v:line id="_x0000_s1026" alt="Table divider line." style="position:absolute;left:0;text-align:left;z-index:251658256;mso-position-horizontal-relative:page;mso-position-vertical-relative:page" from="536.4pt,654.95pt" to="536.4pt,765.1pt" strokeweight=".7pt">
            <w10:wrap anchorx="page" anchory="page"/>
          </v:line>
        </w:pict>
      </w:r>
      <w:r w:rsidR="00C12DBC">
        <w:rPr>
          <w:rFonts w:ascii="Arial" w:eastAsia="Arial" w:hAnsi="Arial"/>
          <w:color w:val="000000"/>
          <w:sz w:val="24"/>
        </w:rPr>
        <w:t>Formartine Area Committee members to consider the application.</w:t>
      </w:r>
    </w:p>
    <w:p w14:paraId="3EB37AA3" w14:textId="77777777" w:rsidR="008F7C9B" w:rsidRDefault="00C12DBC">
      <w:pPr>
        <w:numPr>
          <w:ilvl w:val="0"/>
          <w:numId w:val="5"/>
        </w:numPr>
        <w:tabs>
          <w:tab w:val="clear" w:pos="432"/>
          <w:tab w:val="left" w:pos="936"/>
        </w:tabs>
        <w:spacing w:before="19" w:line="273" w:lineRule="exact"/>
        <w:ind w:left="936" w:right="648" w:hanging="432"/>
        <w:textAlignment w:val="baseline"/>
        <w:rPr>
          <w:rFonts w:ascii="Arial" w:eastAsia="Arial" w:hAnsi="Arial"/>
          <w:color w:val="000000"/>
          <w:spacing w:val="-2"/>
          <w:sz w:val="24"/>
        </w:rPr>
      </w:pPr>
      <w:r>
        <w:rPr>
          <w:rFonts w:ascii="Arial" w:eastAsia="Arial" w:hAnsi="Arial"/>
          <w:color w:val="000000"/>
          <w:spacing w:val="-2"/>
          <w:sz w:val="24"/>
        </w:rPr>
        <w:t>Formartine Area Office colleagues, and other Council officers as appropriate, to process the application and communicate the outcome.</w:t>
      </w:r>
    </w:p>
    <w:p w14:paraId="0674A80B" w14:textId="77777777" w:rsidR="008F7C9B" w:rsidRDefault="00C12DBC">
      <w:pPr>
        <w:numPr>
          <w:ilvl w:val="0"/>
          <w:numId w:val="5"/>
        </w:numPr>
        <w:tabs>
          <w:tab w:val="clear" w:pos="432"/>
          <w:tab w:val="left" w:pos="936"/>
        </w:tabs>
        <w:spacing w:line="293" w:lineRule="exact"/>
        <w:ind w:left="936" w:hanging="432"/>
        <w:textAlignment w:val="baseline"/>
        <w:rPr>
          <w:rFonts w:ascii="Arial" w:eastAsia="Arial" w:hAnsi="Arial"/>
          <w:color w:val="000000"/>
          <w:sz w:val="24"/>
        </w:rPr>
      </w:pPr>
      <w:r>
        <w:rPr>
          <w:rFonts w:ascii="Arial" w:eastAsia="Arial" w:hAnsi="Arial"/>
          <w:color w:val="000000"/>
          <w:sz w:val="24"/>
        </w:rPr>
        <w:t>Finance colleagues to process relevant forms and payment(s) as required.</w:t>
      </w:r>
    </w:p>
    <w:p w14:paraId="445F65E5" w14:textId="77777777" w:rsidR="008F7C9B" w:rsidRDefault="00C12DBC">
      <w:pPr>
        <w:numPr>
          <w:ilvl w:val="0"/>
          <w:numId w:val="5"/>
        </w:numPr>
        <w:tabs>
          <w:tab w:val="clear" w:pos="432"/>
          <w:tab w:val="left" w:pos="936"/>
        </w:tabs>
        <w:spacing w:line="292" w:lineRule="exact"/>
        <w:ind w:left="936" w:hanging="432"/>
        <w:textAlignment w:val="baseline"/>
        <w:rPr>
          <w:rFonts w:ascii="Arial" w:eastAsia="Arial" w:hAnsi="Arial"/>
          <w:color w:val="000000"/>
          <w:spacing w:val="-2"/>
          <w:sz w:val="24"/>
        </w:rPr>
      </w:pPr>
      <w:r>
        <w:rPr>
          <w:rFonts w:ascii="Arial" w:eastAsia="Arial" w:hAnsi="Arial"/>
          <w:color w:val="000000"/>
          <w:spacing w:val="-2"/>
          <w:sz w:val="24"/>
        </w:rPr>
        <w:t>HM Revenue and Customs.</w:t>
      </w:r>
    </w:p>
    <w:p w14:paraId="1AD4C900" w14:textId="77777777" w:rsidR="008F7C9B" w:rsidRDefault="00C12DBC">
      <w:pPr>
        <w:numPr>
          <w:ilvl w:val="0"/>
          <w:numId w:val="5"/>
        </w:numPr>
        <w:tabs>
          <w:tab w:val="clear" w:pos="432"/>
          <w:tab w:val="left" w:pos="936"/>
        </w:tabs>
        <w:spacing w:line="293" w:lineRule="exact"/>
        <w:ind w:left="936" w:hanging="432"/>
        <w:textAlignment w:val="baseline"/>
        <w:rPr>
          <w:rFonts w:ascii="Arial" w:eastAsia="Arial" w:hAnsi="Arial"/>
          <w:color w:val="000000"/>
          <w:spacing w:val="-2"/>
          <w:sz w:val="24"/>
        </w:rPr>
      </w:pPr>
      <w:r>
        <w:rPr>
          <w:rFonts w:ascii="Arial" w:eastAsia="Arial" w:hAnsi="Arial"/>
          <w:color w:val="000000"/>
          <w:spacing w:val="-2"/>
          <w:sz w:val="24"/>
        </w:rPr>
        <w:t>National Fraud Initiative.</w:t>
      </w:r>
    </w:p>
    <w:p w14:paraId="702FD16D" w14:textId="77777777" w:rsidR="008F7C9B" w:rsidRDefault="00C12DBC">
      <w:pPr>
        <w:numPr>
          <w:ilvl w:val="0"/>
          <w:numId w:val="5"/>
        </w:numPr>
        <w:tabs>
          <w:tab w:val="clear" w:pos="432"/>
          <w:tab w:val="left" w:pos="936"/>
        </w:tabs>
        <w:spacing w:line="295" w:lineRule="exact"/>
        <w:ind w:left="936" w:hanging="432"/>
        <w:textAlignment w:val="baseline"/>
        <w:rPr>
          <w:rFonts w:ascii="Arial" w:eastAsia="Arial" w:hAnsi="Arial"/>
          <w:color w:val="000000"/>
          <w:spacing w:val="-4"/>
          <w:sz w:val="24"/>
        </w:rPr>
      </w:pPr>
      <w:r>
        <w:rPr>
          <w:rFonts w:ascii="Arial" w:eastAsia="Arial" w:hAnsi="Arial"/>
          <w:color w:val="000000"/>
          <w:spacing w:val="-4"/>
          <w:sz w:val="24"/>
        </w:rPr>
        <w:t>Spikes Cavell.</w:t>
      </w:r>
    </w:p>
    <w:p w14:paraId="758226EC" w14:textId="77777777" w:rsidR="008F7C9B" w:rsidRDefault="008F7C9B">
      <w:pPr>
        <w:sectPr w:rsidR="008F7C9B">
          <w:pgSz w:w="11909" w:h="16838"/>
          <w:pgMar w:top="1580" w:right="1181" w:bottom="1140" w:left="1700" w:header="720" w:footer="720" w:gutter="0"/>
          <w:cols w:space="720"/>
        </w:sectPr>
      </w:pPr>
    </w:p>
    <w:p w14:paraId="1D1C3455" w14:textId="77777777" w:rsidR="008F7C9B" w:rsidRDefault="00C12DBC">
      <w:pPr>
        <w:spacing w:before="4" w:after="275" w:line="278" w:lineRule="exact"/>
        <w:ind w:left="216" w:right="432"/>
        <w:textAlignment w:val="baseline"/>
        <w:rPr>
          <w:rFonts w:ascii="Arial" w:eastAsia="Arial" w:hAnsi="Arial"/>
          <w:color w:val="000000"/>
          <w:sz w:val="24"/>
        </w:rPr>
      </w:pPr>
      <w:r>
        <w:rPr>
          <w:rFonts w:ascii="Arial" w:eastAsia="Arial" w:hAnsi="Arial"/>
          <w:color w:val="000000"/>
          <w:sz w:val="24"/>
        </w:rPr>
        <w:lastRenderedPageBreak/>
        <w:t>Your information will be transferred to or stored in the following countries and the following safeguards are in place:</w:t>
      </w:r>
    </w:p>
    <w:p w14:paraId="5E105973" w14:textId="77777777" w:rsidR="008F7C9B" w:rsidRDefault="00C12DBC">
      <w:pPr>
        <w:pBdr>
          <w:top w:val="single" w:sz="5" w:space="4" w:color="000000"/>
          <w:left w:val="single" w:sz="5" w:space="3" w:color="000000"/>
          <w:bottom w:val="single" w:sz="5" w:space="2" w:color="000000"/>
          <w:right w:val="single" w:sz="5" w:space="0" w:color="000000"/>
        </w:pBdr>
        <w:spacing w:after="297" w:line="271" w:lineRule="exact"/>
        <w:ind w:left="350"/>
        <w:textAlignment w:val="baseline"/>
        <w:rPr>
          <w:rFonts w:ascii="Arial" w:eastAsia="Arial" w:hAnsi="Arial"/>
          <w:color w:val="000000"/>
          <w:sz w:val="24"/>
        </w:rPr>
      </w:pPr>
      <w:r>
        <w:rPr>
          <w:rFonts w:ascii="Arial" w:eastAsia="Arial" w:hAnsi="Arial"/>
          <w:color w:val="000000"/>
          <w:sz w:val="24"/>
        </w:rPr>
        <w:t>N/A</w:t>
      </w:r>
    </w:p>
    <w:p w14:paraId="34446FF0" w14:textId="77777777" w:rsidR="008F7C9B" w:rsidRDefault="00C12DBC">
      <w:pPr>
        <w:spacing w:before="2" w:after="260" w:line="271" w:lineRule="exact"/>
        <w:ind w:left="288"/>
        <w:textAlignment w:val="baseline"/>
        <w:rPr>
          <w:rFonts w:ascii="Arial" w:eastAsia="Arial" w:hAnsi="Arial"/>
          <w:color w:val="000000"/>
          <w:sz w:val="24"/>
        </w:rPr>
      </w:pPr>
      <w:r>
        <w:rPr>
          <w:rFonts w:ascii="Arial" w:eastAsia="Arial" w:hAnsi="Arial"/>
          <w:color w:val="000000"/>
          <w:sz w:val="24"/>
        </w:rPr>
        <w:t>The retention period for the data is:</w:t>
      </w:r>
    </w:p>
    <w:p w14:paraId="408717E3" w14:textId="77777777" w:rsidR="008F7C9B" w:rsidRDefault="00C12DBC">
      <w:pPr>
        <w:pBdr>
          <w:top w:val="single" w:sz="5" w:space="4" w:color="000000"/>
          <w:left w:val="single" w:sz="5" w:space="7" w:color="000000"/>
          <w:bottom w:val="single" w:sz="5" w:space="10" w:color="000000"/>
          <w:right w:val="single" w:sz="5" w:space="0" w:color="000000"/>
        </w:pBdr>
        <w:spacing w:after="297" w:line="271" w:lineRule="exact"/>
        <w:ind w:left="422"/>
        <w:textAlignment w:val="baseline"/>
        <w:rPr>
          <w:rFonts w:ascii="Arial" w:eastAsia="Arial" w:hAnsi="Arial"/>
          <w:color w:val="000000"/>
          <w:spacing w:val="-3"/>
          <w:sz w:val="24"/>
        </w:rPr>
      </w:pPr>
      <w:r>
        <w:rPr>
          <w:rFonts w:ascii="Arial" w:eastAsia="Arial" w:hAnsi="Arial"/>
          <w:color w:val="000000"/>
          <w:spacing w:val="-3"/>
          <w:sz w:val="24"/>
        </w:rPr>
        <w:t>7 years.</w:t>
      </w:r>
    </w:p>
    <w:p w14:paraId="19AC472B" w14:textId="77777777" w:rsidR="008F7C9B" w:rsidRDefault="00C12DBC">
      <w:pPr>
        <w:spacing w:before="2" w:after="270" w:line="271" w:lineRule="exact"/>
        <w:jc w:val="center"/>
        <w:textAlignment w:val="baseline"/>
        <w:rPr>
          <w:rFonts w:ascii="Arial" w:eastAsia="Arial" w:hAnsi="Arial"/>
          <w:color w:val="000000"/>
          <w:sz w:val="24"/>
        </w:rPr>
      </w:pPr>
      <w:r>
        <w:rPr>
          <w:rFonts w:ascii="Arial" w:eastAsia="Arial" w:hAnsi="Arial"/>
          <w:color w:val="000000"/>
          <w:sz w:val="24"/>
        </w:rPr>
        <w:t>The following automated decision-making, including profiling, will be undertaken:</w:t>
      </w:r>
    </w:p>
    <w:p w14:paraId="0132FF16" w14:textId="77777777" w:rsidR="008F7C9B" w:rsidRDefault="00C12DBC">
      <w:pPr>
        <w:pBdr>
          <w:top w:val="single" w:sz="5" w:space="4" w:color="000000"/>
          <w:left w:val="single" w:sz="5" w:space="3" w:color="000000"/>
          <w:bottom w:val="single" w:sz="5" w:space="9" w:color="000000"/>
          <w:right w:val="single" w:sz="5" w:space="0" w:color="000000"/>
        </w:pBdr>
        <w:spacing w:after="326" w:line="271" w:lineRule="exact"/>
        <w:ind w:left="350"/>
        <w:textAlignment w:val="baseline"/>
        <w:rPr>
          <w:rFonts w:ascii="Arial" w:eastAsia="Arial" w:hAnsi="Arial"/>
          <w:color w:val="000000"/>
          <w:sz w:val="24"/>
        </w:rPr>
      </w:pPr>
      <w:r>
        <w:rPr>
          <w:rFonts w:ascii="Arial" w:eastAsia="Arial" w:hAnsi="Arial"/>
          <w:color w:val="000000"/>
          <w:sz w:val="24"/>
        </w:rPr>
        <w:t>N/A</w:t>
      </w:r>
    </w:p>
    <w:p w14:paraId="1C70A6E4" w14:textId="77777777" w:rsidR="008F7C9B" w:rsidRDefault="00C12DBC">
      <w:pPr>
        <w:spacing w:line="271" w:lineRule="exact"/>
        <w:ind w:left="360"/>
        <w:textAlignment w:val="baseline"/>
        <w:rPr>
          <w:rFonts w:ascii="Arial" w:eastAsia="Arial" w:hAnsi="Arial"/>
          <w:color w:val="000000"/>
          <w:spacing w:val="-1"/>
          <w:sz w:val="24"/>
        </w:rPr>
      </w:pPr>
      <w:r>
        <w:rPr>
          <w:rFonts w:ascii="Arial" w:eastAsia="Arial" w:hAnsi="Arial"/>
          <w:color w:val="000000"/>
          <w:spacing w:val="-1"/>
          <w:sz w:val="24"/>
        </w:rPr>
        <w:t>Please note that you have the following rights:</w:t>
      </w:r>
    </w:p>
    <w:p w14:paraId="28BF3FA3" w14:textId="77777777" w:rsidR="008F7C9B" w:rsidRDefault="00C12DBC">
      <w:pPr>
        <w:numPr>
          <w:ilvl w:val="0"/>
          <w:numId w:val="1"/>
        </w:numPr>
        <w:tabs>
          <w:tab w:val="clear" w:pos="360"/>
          <w:tab w:val="left" w:pos="720"/>
        </w:tabs>
        <w:spacing w:before="292" w:line="274" w:lineRule="exact"/>
        <w:ind w:left="720" w:right="720" w:hanging="360"/>
        <w:textAlignment w:val="baseline"/>
        <w:rPr>
          <w:rFonts w:ascii="Arial" w:eastAsia="Arial" w:hAnsi="Arial"/>
          <w:color w:val="000000"/>
          <w:sz w:val="24"/>
        </w:rPr>
      </w:pPr>
      <w:r>
        <w:rPr>
          <w:rFonts w:ascii="Arial" w:eastAsia="Arial" w:hAnsi="Arial"/>
          <w:color w:val="000000"/>
          <w:sz w:val="24"/>
        </w:rPr>
        <w:t xml:space="preserve">to withdraw consent at any time, where the Legal Basis specified above is </w:t>
      </w:r>
      <w:proofErr w:type="gramStart"/>
      <w:r>
        <w:rPr>
          <w:rFonts w:ascii="Arial" w:eastAsia="Arial" w:hAnsi="Arial"/>
          <w:color w:val="000000"/>
          <w:sz w:val="24"/>
        </w:rPr>
        <w:t>Consent;</w:t>
      </w:r>
      <w:proofErr w:type="gramEnd"/>
    </w:p>
    <w:p w14:paraId="4BF92825" w14:textId="77777777" w:rsidR="008F7C9B" w:rsidRDefault="00C12DBC">
      <w:pPr>
        <w:numPr>
          <w:ilvl w:val="0"/>
          <w:numId w:val="1"/>
        </w:numPr>
        <w:tabs>
          <w:tab w:val="clear" w:pos="360"/>
          <w:tab w:val="left" w:pos="720"/>
        </w:tabs>
        <w:spacing w:before="298" w:line="273" w:lineRule="exact"/>
        <w:ind w:left="720" w:right="360" w:hanging="360"/>
        <w:textAlignment w:val="baseline"/>
        <w:rPr>
          <w:rFonts w:ascii="Arial" w:eastAsia="Arial" w:hAnsi="Arial"/>
          <w:color w:val="000000"/>
          <w:sz w:val="24"/>
        </w:rPr>
      </w:pPr>
      <w:r>
        <w:rPr>
          <w:rFonts w:ascii="Arial" w:eastAsia="Arial" w:hAnsi="Arial"/>
          <w:color w:val="000000"/>
          <w:sz w:val="24"/>
        </w:rPr>
        <w:t>to lodge a complaint with the Information Commissioner’s Office (after raising the issue with the Data Protection Officer first</w:t>
      </w:r>
      <w:proofErr w:type="gramStart"/>
      <w:r>
        <w:rPr>
          <w:rFonts w:ascii="Arial" w:eastAsia="Arial" w:hAnsi="Arial"/>
          <w:color w:val="000000"/>
          <w:sz w:val="24"/>
        </w:rPr>
        <w:t>);</w:t>
      </w:r>
      <w:proofErr w:type="gramEnd"/>
    </w:p>
    <w:p w14:paraId="3085E00F" w14:textId="77777777" w:rsidR="008F7C9B" w:rsidRDefault="00C12DBC">
      <w:pPr>
        <w:numPr>
          <w:ilvl w:val="0"/>
          <w:numId w:val="1"/>
        </w:numPr>
        <w:tabs>
          <w:tab w:val="clear" w:pos="360"/>
          <w:tab w:val="left" w:pos="720"/>
        </w:tabs>
        <w:spacing w:before="277" w:line="295" w:lineRule="exact"/>
        <w:ind w:left="720" w:hanging="360"/>
        <w:textAlignment w:val="baseline"/>
        <w:rPr>
          <w:rFonts w:ascii="Arial" w:eastAsia="Arial" w:hAnsi="Arial"/>
          <w:color w:val="000000"/>
          <w:sz w:val="24"/>
        </w:rPr>
      </w:pPr>
      <w:r>
        <w:rPr>
          <w:rFonts w:ascii="Arial" w:eastAsia="Arial" w:hAnsi="Arial"/>
          <w:color w:val="000000"/>
          <w:sz w:val="24"/>
        </w:rPr>
        <w:t xml:space="preserve">to request access to your personal </w:t>
      </w:r>
      <w:proofErr w:type="gramStart"/>
      <w:r>
        <w:rPr>
          <w:rFonts w:ascii="Arial" w:eastAsia="Arial" w:hAnsi="Arial"/>
          <w:color w:val="000000"/>
          <w:sz w:val="24"/>
        </w:rPr>
        <w:t>data;</w:t>
      </w:r>
      <w:proofErr w:type="gramEnd"/>
    </w:p>
    <w:p w14:paraId="1AF15BB2" w14:textId="77777777" w:rsidR="008F7C9B" w:rsidRDefault="00C12DBC">
      <w:pPr>
        <w:numPr>
          <w:ilvl w:val="0"/>
          <w:numId w:val="1"/>
        </w:numPr>
        <w:tabs>
          <w:tab w:val="clear" w:pos="360"/>
          <w:tab w:val="left" w:pos="720"/>
        </w:tabs>
        <w:spacing w:before="271" w:line="295" w:lineRule="exact"/>
        <w:ind w:left="720" w:hanging="360"/>
        <w:textAlignment w:val="baseline"/>
        <w:rPr>
          <w:rFonts w:ascii="Arial" w:eastAsia="Arial" w:hAnsi="Arial"/>
          <w:color w:val="000000"/>
          <w:sz w:val="24"/>
        </w:rPr>
      </w:pPr>
      <w:r>
        <w:rPr>
          <w:rFonts w:ascii="Arial" w:eastAsia="Arial" w:hAnsi="Arial"/>
          <w:color w:val="000000"/>
          <w:sz w:val="24"/>
        </w:rPr>
        <w:t>to object, where the legal basis specified above is:</w:t>
      </w:r>
    </w:p>
    <w:p w14:paraId="385770A4" w14:textId="77777777" w:rsidR="008F7C9B" w:rsidRDefault="00C12DBC">
      <w:pPr>
        <w:numPr>
          <w:ilvl w:val="0"/>
          <w:numId w:val="6"/>
        </w:numPr>
        <w:tabs>
          <w:tab w:val="clear" w:pos="720"/>
          <w:tab w:val="left" w:pos="1440"/>
        </w:tabs>
        <w:spacing w:before="281" w:line="271" w:lineRule="exact"/>
        <w:ind w:left="720"/>
        <w:textAlignment w:val="baseline"/>
        <w:rPr>
          <w:rFonts w:ascii="Arial" w:eastAsia="Arial" w:hAnsi="Arial"/>
          <w:color w:val="000000"/>
          <w:sz w:val="24"/>
        </w:rPr>
      </w:pPr>
      <w:r>
        <w:rPr>
          <w:rFonts w:ascii="Arial" w:eastAsia="Arial" w:hAnsi="Arial"/>
          <w:color w:val="000000"/>
          <w:sz w:val="24"/>
        </w:rPr>
        <w:t>Performance of a Public Task; or</w:t>
      </w:r>
    </w:p>
    <w:p w14:paraId="0D89072B" w14:textId="77777777" w:rsidR="008F7C9B" w:rsidRDefault="00C12DBC">
      <w:pPr>
        <w:numPr>
          <w:ilvl w:val="0"/>
          <w:numId w:val="6"/>
        </w:numPr>
        <w:tabs>
          <w:tab w:val="clear" w:pos="720"/>
          <w:tab w:val="left" w:pos="1440"/>
        </w:tabs>
        <w:spacing w:before="142" w:line="271" w:lineRule="exact"/>
        <w:ind w:left="720"/>
        <w:textAlignment w:val="baseline"/>
        <w:rPr>
          <w:rFonts w:ascii="Arial" w:eastAsia="Arial" w:hAnsi="Arial"/>
          <w:color w:val="000000"/>
          <w:sz w:val="24"/>
        </w:rPr>
      </w:pPr>
      <w:r>
        <w:rPr>
          <w:rFonts w:ascii="Arial" w:eastAsia="Arial" w:hAnsi="Arial"/>
          <w:color w:val="000000"/>
          <w:sz w:val="24"/>
        </w:rPr>
        <w:t>Legitimate Interests.</w:t>
      </w:r>
    </w:p>
    <w:p w14:paraId="5CE4A9F4" w14:textId="77777777" w:rsidR="008F7C9B" w:rsidRDefault="00C12DBC">
      <w:pPr>
        <w:numPr>
          <w:ilvl w:val="0"/>
          <w:numId w:val="1"/>
        </w:numPr>
        <w:tabs>
          <w:tab w:val="clear" w:pos="360"/>
          <w:tab w:val="left" w:pos="720"/>
        </w:tabs>
        <w:spacing w:before="252" w:line="295" w:lineRule="exact"/>
        <w:ind w:left="720" w:hanging="360"/>
        <w:textAlignment w:val="baseline"/>
        <w:rPr>
          <w:rFonts w:ascii="Arial" w:eastAsia="Arial" w:hAnsi="Arial"/>
          <w:color w:val="000000"/>
          <w:sz w:val="24"/>
        </w:rPr>
      </w:pPr>
      <w:r>
        <w:rPr>
          <w:rFonts w:ascii="Arial" w:eastAsia="Arial" w:hAnsi="Arial"/>
          <w:color w:val="000000"/>
          <w:sz w:val="24"/>
        </w:rPr>
        <w:t>to data portability, where the legal basis specified above is:</w:t>
      </w:r>
    </w:p>
    <w:p w14:paraId="4B58CB5C" w14:textId="77777777" w:rsidR="008F7C9B" w:rsidRDefault="00C12DBC">
      <w:pPr>
        <w:numPr>
          <w:ilvl w:val="0"/>
          <w:numId w:val="7"/>
        </w:numPr>
        <w:tabs>
          <w:tab w:val="clear" w:pos="720"/>
          <w:tab w:val="left" w:pos="1440"/>
        </w:tabs>
        <w:spacing w:before="281" w:line="271" w:lineRule="exact"/>
        <w:ind w:left="720"/>
        <w:textAlignment w:val="baseline"/>
        <w:rPr>
          <w:rFonts w:ascii="Arial" w:eastAsia="Arial" w:hAnsi="Arial"/>
          <w:color w:val="000000"/>
          <w:sz w:val="24"/>
        </w:rPr>
      </w:pPr>
      <w:r>
        <w:rPr>
          <w:rFonts w:ascii="Arial" w:eastAsia="Arial" w:hAnsi="Arial"/>
          <w:color w:val="000000"/>
          <w:sz w:val="24"/>
        </w:rPr>
        <w:t>Consent; or</w:t>
      </w:r>
    </w:p>
    <w:p w14:paraId="287E5A78" w14:textId="77777777" w:rsidR="008F7C9B" w:rsidRDefault="00C12DBC">
      <w:pPr>
        <w:numPr>
          <w:ilvl w:val="0"/>
          <w:numId w:val="7"/>
        </w:numPr>
        <w:tabs>
          <w:tab w:val="clear" w:pos="720"/>
          <w:tab w:val="left" w:pos="1440"/>
        </w:tabs>
        <w:spacing w:before="142" w:line="271" w:lineRule="exact"/>
        <w:ind w:left="720"/>
        <w:textAlignment w:val="baseline"/>
        <w:rPr>
          <w:rFonts w:ascii="Arial" w:eastAsia="Arial" w:hAnsi="Arial"/>
          <w:color w:val="000000"/>
          <w:spacing w:val="-1"/>
          <w:sz w:val="24"/>
        </w:rPr>
      </w:pPr>
      <w:r>
        <w:rPr>
          <w:rFonts w:ascii="Arial" w:eastAsia="Arial" w:hAnsi="Arial"/>
          <w:color w:val="000000"/>
          <w:spacing w:val="-1"/>
          <w:sz w:val="24"/>
        </w:rPr>
        <w:t xml:space="preserve">Performance of a </w:t>
      </w:r>
      <w:proofErr w:type="gramStart"/>
      <w:r>
        <w:rPr>
          <w:rFonts w:ascii="Arial" w:eastAsia="Arial" w:hAnsi="Arial"/>
          <w:color w:val="000000"/>
          <w:spacing w:val="-1"/>
          <w:sz w:val="24"/>
        </w:rPr>
        <w:t>Contract;</w:t>
      </w:r>
      <w:proofErr w:type="gramEnd"/>
    </w:p>
    <w:p w14:paraId="12618377" w14:textId="77777777" w:rsidR="008F7C9B" w:rsidRDefault="00C12DBC">
      <w:pPr>
        <w:numPr>
          <w:ilvl w:val="0"/>
          <w:numId w:val="8"/>
        </w:numPr>
        <w:spacing w:before="332" w:line="273" w:lineRule="exact"/>
        <w:ind w:left="720" w:right="936" w:hanging="720"/>
        <w:textAlignment w:val="baseline"/>
        <w:rPr>
          <w:rFonts w:ascii="Arial" w:eastAsia="Arial" w:hAnsi="Arial"/>
          <w:color w:val="000000"/>
          <w:sz w:val="24"/>
        </w:rPr>
      </w:pPr>
      <w:r>
        <w:rPr>
          <w:rFonts w:ascii="Arial" w:eastAsia="Arial" w:hAnsi="Arial"/>
          <w:color w:val="000000"/>
          <w:sz w:val="24"/>
        </w:rPr>
        <w:t>to request rectification or erasure of your personal data, as so far as the legislation permits.</w:t>
      </w:r>
      <w:bookmarkEnd w:id="0"/>
    </w:p>
    <w:sectPr w:rsidR="008F7C9B">
      <w:pgSz w:w="11909" w:h="16838"/>
      <w:pgMar w:top="1440" w:right="1209" w:bottom="406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ED0D" w14:textId="77777777" w:rsidR="00947433" w:rsidRDefault="00947433">
      <w:r>
        <w:separator/>
      </w:r>
    </w:p>
  </w:endnote>
  <w:endnote w:type="continuationSeparator" w:id="0">
    <w:p w14:paraId="61DA2100" w14:textId="77777777" w:rsidR="00947433" w:rsidRDefault="00947433">
      <w:r>
        <w:continuationSeparator/>
      </w:r>
    </w:p>
  </w:endnote>
  <w:endnote w:type="continuationNotice" w:id="1">
    <w:p w14:paraId="5638960F" w14:textId="77777777" w:rsidR="00947433" w:rsidRDefault="00947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D18A" w14:textId="77777777" w:rsidR="00947433" w:rsidRDefault="00947433"/>
  </w:footnote>
  <w:footnote w:type="continuationSeparator" w:id="0">
    <w:p w14:paraId="1C80166D" w14:textId="77777777" w:rsidR="00947433" w:rsidRDefault="00947433">
      <w:r>
        <w:continuationSeparator/>
      </w:r>
    </w:p>
  </w:footnote>
  <w:footnote w:type="continuationNotice" w:id="1">
    <w:p w14:paraId="21C392EB" w14:textId="77777777" w:rsidR="00947433" w:rsidRDefault="009474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448"/>
    <w:multiLevelType w:val="multilevel"/>
    <w:tmpl w:val="E0DE696E"/>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5487C"/>
    <w:multiLevelType w:val="multilevel"/>
    <w:tmpl w:val="04742114"/>
    <w:lvl w:ilvl="0">
      <w:start w:val="9"/>
      <w:numFmt w:val="decimal"/>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A55EA"/>
    <w:multiLevelType w:val="multilevel"/>
    <w:tmpl w:val="91CA6BA8"/>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920BB"/>
    <w:multiLevelType w:val="multilevel"/>
    <w:tmpl w:val="1F5C7E3A"/>
    <w:lvl w:ilvl="0">
      <w:start w:val="2"/>
      <w:numFmt w:val="decimal"/>
      <w:lvlText w:val="%1."/>
      <w:lvlJc w:val="left"/>
      <w:pPr>
        <w:tabs>
          <w:tab w:val="left" w:pos="720"/>
        </w:tabs>
      </w:pPr>
      <w:rPr>
        <w:rFonts w:ascii="Arial" w:eastAsia="Arial" w:hAnsi="Arial"/>
        <w:b w:val="0"/>
        <w:bCs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37B02"/>
    <w:multiLevelType w:val="multilevel"/>
    <w:tmpl w:val="84C88B8E"/>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F4621"/>
    <w:multiLevelType w:val="multilevel"/>
    <w:tmpl w:val="4FF4B08E"/>
    <w:lvl w:ilvl="0">
      <w:start w:val="1"/>
      <w:numFmt w:val="lowerRoman"/>
      <w:lvlText w:val="%1."/>
      <w:lvlJc w:val="left"/>
      <w:pPr>
        <w:tabs>
          <w:tab w:val="left" w:pos="79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3B7310"/>
    <w:multiLevelType w:val="multilevel"/>
    <w:tmpl w:val="9D4CFBAA"/>
    <w:lvl w:ilvl="0">
      <w:start w:val="2"/>
      <w:numFmt w:val="decimal"/>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B70FB"/>
    <w:multiLevelType w:val="multilevel"/>
    <w:tmpl w:val="1C344C60"/>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666974"/>
    <w:multiLevelType w:val="multilevel"/>
    <w:tmpl w:val="937C9082"/>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3909707">
    <w:abstractNumId w:val="0"/>
  </w:num>
  <w:num w:numId="2" w16cid:durableId="2042050467">
    <w:abstractNumId w:val="3"/>
  </w:num>
  <w:num w:numId="3" w16cid:durableId="1869752771">
    <w:abstractNumId w:val="5"/>
  </w:num>
  <w:num w:numId="4" w16cid:durableId="698354458">
    <w:abstractNumId w:val="1"/>
  </w:num>
  <w:num w:numId="5" w16cid:durableId="358625208">
    <w:abstractNumId w:val="8"/>
  </w:num>
  <w:num w:numId="6" w16cid:durableId="1439638624">
    <w:abstractNumId w:val="2"/>
  </w:num>
  <w:num w:numId="7" w16cid:durableId="1554269405">
    <w:abstractNumId w:val="4"/>
  </w:num>
  <w:num w:numId="8" w16cid:durableId="302321640">
    <w:abstractNumId w:val="7"/>
  </w:num>
  <w:num w:numId="9" w16cid:durableId="35736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9B"/>
    <w:rsid w:val="00037A51"/>
    <w:rsid w:val="0005336A"/>
    <w:rsid w:val="000571DA"/>
    <w:rsid w:val="000619F2"/>
    <w:rsid w:val="00082487"/>
    <w:rsid w:val="00117A6E"/>
    <w:rsid w:val="00121212"/>
    <w:rsid w:val="001331DD"/>
    <w:rsid w:val="001457E1"/>
    <w:rsid w:val="001B0A68"/>
    <w:rsid w:val="00201D60"/>
    <w:rsid w:val="00202F3B"/>
    <w:rsid w:val="002175FC"/>
    <w:rsid w:val="00235740"/>
    <w:rsid w:val="00241A32"/>
    <w:rsid w:val="00246817"/>
    <w:rsid w:val="002C2CB5"/>
    <w:rsid w:val="00307722"/>
    <w:rsid w:val="0031279E"/>
    <w:rsid w:val="00325513"/>
    <w:rsid w:val="00386989"/>
    <w:rsid w:val="003D33A0"/>
    <w:rsid w:val="003F135B"/>
    <w:rsid w:val="003F3649"/>
    <w:rsid w:val="00416CFB"/>
    <w:rsid w:val="00417761"/>
    <w:rsid w:val="004358F4"/>
    <w:rsid w:val="0044379F"/>
    <w:rsid w:val="00447471"/>
    <w:rsid w:val="0045072A"/>
    <w:rsid w:val="00466E03"/>
    <w:rsid w:val="00470194"/>
    <w:rsid w:val="00473A0C"/>
    <w:rsid w:val="004876F9"/>
    <w:rsid w:val="005023C8"/>
    <w:rsid w:val="00512425"/>
    <w:rsid w:val="005237CD"/>
    <w:rsid w:val="00526362"/>
    <w:rsid w:val="00551906"/>
    <w:rsid w:val="00553909"/>
    <w:rsid w:val="0058493E"/>
    <w:rsid w:val="00585092"/>
    <w:rsid w:val="005851BE"/>
    <w:rsid w:val="005A1CD6"/>
    <w:rsid w:val="005A7ED2"/>
    <w:rsid w:val="005B5EDB"/>
    <w:rsid w:val="005C2196"/>
    <w:rsid w:val="006453F1"/>
    <w:rsid w:val="00674D60"/>
    <w:rsid w:val="006B35D4"/>
    <w:rsid w:val="006C48FC"/>
    <w:rsid w:val="0070426C"/>
    <w:rsid w:val="00705683"/>
    <w:rsid w:val="00705A41"/>
    <w:rsid w:val="00717EE9"/>
    <w:rsid w:val="00762045"/>
    <w:rsid w:val="00782850"/>
    <w:rsid w:val="007A4147"/>
    <w:rsid w:val="007B73F8"/>
    <w:rsid w:val="00832AF5"/>
    <w:rsid w:val="00844EDA"/>
    <w:rsid w:val="008646E7"/>
    <w:rsid w:val="00882D7C"/>
    <w:rsid w:val="008867BA"/>
    <w:rsid w:val="008A6F9C"/>
    <w:rsid w:val="008D692E"/>
    <w:rsid w:val="008F7C9B"/>
    <w:rsid w:val="009274B4"/>
    <w:rsid w:val="00937C3C"/>
    <w:rsid w:val="0094572D"/>
    <w:rsid w:val="00947433"/>
    <w:rsid w:val="00955EA2"/>
    <w:rsid w:val="00966E9D"/>
    <w:rsid w:val="00975E02"/>
    <w:rsid w:val="009A6CA5"/>
    <w:rsid w:val="009B473F"/>
    <w:rsid w:val="009B6167"/>
    <w:rsid w:val="009F1892"/>
    <w:rsid w:val="00A14721"/>
    <w:rsid w:val="00A46EA0"/>
    <w:rsid w:val="00A47B3A"/>
    <w:rsid w:val="00A52A9C"/>
    <w:rsid w:val="00A635DC"/>
    <w:rsid w:val="00A875B0"/>
    <w:rsid w:val="00AE1BDE"/>
    <w:rsid w:val="00AE766B"/>
    <w:rsid w:val="00B53B1B"/>
    <w:rsid w:val="00B75CE3"/>
    <w:rsid w:val="00B81164"/>
    <w:rsid w:val="00BB35E6"/>
    <w:rsid w:val="00C12DBC"/>
    <w:rsid w:val="00C31138"/>
    <w:rsid w:val="00C507BA"/>
    <w:rsid w:val="00C53BF4"/>
    <w:rsid w:val="00C74A5C"/>
    <w:rsid w:val="00C90211"/>
    <w:rsid w:val="00CA5E32"/>
    <w:rsid w:val="00CD48F2"/>
    <w:rsid w:val="00CE6A55"/>
    <w:rsid w:val="00D060FB"/>
    <w:rsid w:val="00D1249F"/>
    <w:rsid w:val="00D26058"/>
    <w:rsid w:val="00D274AE"/>
    <w:rsid w:val="00D433B5"/>
    <w:rsid w:val="00D5135D"/>
    <w:rsid w:val="00D84457"/>
    <w:rsid w:val="00D859B1"/>
    <w:rsid w:val="00D94FF9"/>
    <w:rsid w:val="00DA11ED"/>
    <w:rsid w:val="00DB486A"/>
    <w:rsid w:val="00DB65FE"/>
    <w:rsid w:val="00E101A6"/>
    <w:rsid w:val="00E1238A"/>
    <w:rsid w:val="00E1782D"/>
    <w:rsid w:val="00E17911"/>
    <w:rsid w:val="00E414F7"/>
    <w:rsid w:val="00E54148"/>
    <w:rsid w:val="00E719C5"/>
    <w:rsid w:val="00EC02B3"/>
    <w:rsid w:val="00EE261A"/>
    <w:rsid w:val="00EE402E"/>
    <w:rsid w:val="00F063DA"/>
    <w:rsid w:val="00F338E8"/>
    <w:rsid w:val="00F45C4B"/>
    <w:rsid w:val="00F47BBE"/>
    <w:rsid w:val="00F601C2"/>
    <w:rsid w:val="00F65E72"/>
    <w:rsid w:val="00F67E8F"/>
    <w:rsid w:val="00F70A3D"/>
    <w:rsid w:val="00FA45B5"/>
    <w:rsid w:val="00FB1AFE"/>
    <w:rsid w:val="00FC12E6"/>
    <w:rsid w:val="00FD3EA8"/>
    <w:rsid w:val="00FF7194"/>
    <w:rsid w:val="0DEC0027"/>
    <w:rsid w:val="22CA8627"/>
    <w:rsid w:val="3C7F5DD8"/>
    <w:rsid w:val="522C84A4"/>
    <w:rsid w:val="5318B38E"/>
    <w:rsid w:val="6C70DB9F"/>
    <w:rsid w:val="76A9DA39"/>
    <w:rsid w:val="77DC8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D94ED9"/>
  <w15:docId w15:val="{460E5BA4-2C8A-46F6-BA1D-D25DDEBE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81164"/>
  </w:style>
  <w:style w:type="character" w:styleId="CommentReference">
    <w:name w:val="annotation reference"/>
    <w:basedOn w:val="DefaultParagraphFont"/>
    <w:uiPriority w:val="99"/>
    <w:semiHidden/>
    <w:unhideWhenUsed/>
    <w:rsid w:val="00B53B1B"/>
    <w:rPr>
      <w:sz w:val="16"/>
      <w:szCs w:val="16"/>
    </w:rPr>
  </w:style>
  <w:style w:type="paragraph" w:styleId="CommentText">
    <w:name w:val="annotation text"/>
    <w:basedOn w:val="Normal"/>
    <w:link w:val="CommentTextChar"/>
    <w:uiPriority w:val="99"/>
    <w:unhideWhenUsed/>
    <w:rsid w:val="00B53B1B"/>
    <w:rPr>
      <w:sz w:val="20"/>
      <w:szCs w:val="20"/>
    </w:rPr>
  </w:style>
  <w:style w:type="character" w:customStyle="1" w:styleId="CommentTextChar">
    <w:name w:val="Comment Text Char"/>
    <w:basedOn w:val="DefaultParagraphFont"/>
    <w:link w:val="CommentText"/>
    <w:uiPriority w:val="99"/>
    <w:rsid w:val="00B53B1B"/>
    <w:rPr>
      <w:sz w:val="20"/>
      <w:szCs w:val="20"/>
    </w:rPr>
  </w:style>
  <w:style w:type="paragraph" w:styleId="CommentSubject">
    <w:name w:val="annotation subject"/>
    <w:basedOn w:val="CommentText"/>
    <w:next w:val="CommentText"/>
    <w:link w:val="CommentSubjectChar"/>
    <w:uiPriority w:val="99"/>
    <w:semiHidden/>
    <w:unhideWhenUsed/>
    <w:rsid w:val="00B53B1B"/>
    <w:rPr>
      <w:b/>
      <w:bCs/>
    </w:rPr>
  </w:style>
  <w:style w:type="character" w:customStyle="1" w:styleId="CommentSubjectChar">
    <w:name w:val="Comment Subject Char"/>
    <w:basedOn w:val="CommentTextChar"/>
    <w:link w:val="CommentSubject"/>
    <w:uiPriority w:val="99"/>
    <w:semiHidden/>
    <w:rsid w:val="00B53B1B"/>
    <w:rPr>
      <w:b/>
      <w:bCs/>
      <w:sz w:val="20"/>
      <w:szCs w:val="20"/>
    </w:rPr>
  </w:style>
  <w:style w:type="paragraph" w:styleId="Header">
    <w:name w:val="header"/>
    <w:basedOn w:val="Normal"/>
    <w:link w:val="HeaderChar"/>
    <w:uiPriority w:val="99"/>
    <w:unhideWhenUsed/>
    <w:rsid w:val="00201D60"/>
    <w:pPr>
      <w:tabs>
        <w:tab w:val="center" w:pos="4513"/>
        <w:tab w:val="right" w:pos="9026"/>
      </w:tabs>
    </w:pPr>
  </w:style>
  <w:style w:type="character" w:customStyle="1" w:styleId="HeaderChar">
    <w:name w:val="Header Char"/>
    <w:basedOn w:val="DefaultParagraphFont"/>
    <w:link w:val="Header"/>
    <w:uiPriority w:val="99"/>
    <w:rsid w:val="00201D60"/>
  </w:style>
  <w:style w:type="paragraph" w:styleId="Footer">
    <w:name w:val="footer"/>
    <w:basedOn w:val="Normal"/>
    <w:link w:val="FooterChar"/>
    <w:uiPriority w:val="99"/>
    <w:unhideWhenUsed/>
    <w:rsid w:val="00201D60"/>
    <w:pPr>
      <w:tabs>
        <w:tab w:val="center" w:pos="4513"/>
        <w:tab w:val="right" w:pos="9026"/>
      </w:tabs>
    </w:pPr>
  </w:style>
  <w:style w:type="character" w:customStyle="1" w:styleId="FooterChar">
    <w:name w:val="Footer Char"/>
    <w:basedOn w:val="DefaultParagraphFont"/>
    <w:link w:val="Footer"/>
    <w:uiPriority w:val="99"/>
    <w:rsid w:val="00201D60"/>
  </w:style>
  <w:style w:type="paragraph" w:styleId="ListParagraph">
    <w:name w:val="List Paragraph"/>
    <w:basedOn w:val="Normal"/>
    <w:uiPriority w:val="34"/>
    <w:qFormat/>
    <w:rsid w:val="00E719C5"/>
    <w:pPr>
      <w:ind w:left="720"/>
      <w:contextualSpacing/>
    </w:pPr>
  </w:style>
  <w:style w:type="paragraph" w:styleId="NormalWeb">
    <w:name w:val="Normal (Web)"/>
    <w:basedOn w:val="Normal"/>
    <w:uiPriority w:val="99"/>
    <w:semiHidden/>
    <w:unhideWhenUsed/>
    <w:rsid w:val="00325513"/>
    <w:pPr>
      <w:spacing w:before="100" w:beforeAutospacing="1" w:after="100" w:afterAutospacing="1"/>
    </w:pPr>
    <w:rPr>
      <w:rFonts w:eastAsia="Times New Roman"/>
      <w:sz w:val="24"/>
      <w:szCs w:val="24"/>
      <w:lang w:val="en-GB" w:eastAsia="en-GB"/>
    </w:rPr>
  </w:style>
  <w:style w:type="character" w:styleId="Hyperlink">
    <w:name w:val="Hyperlink"/>
    <w:basedOn w:val="DefaultParagraphFont"/>
    <w:unhideWhenUsed/>
    <w:rsid w:val="007B73F8"/>
    <w:rPr>
      <w:color w:val="467886" w:themeColor="hyperlink"/>
      <w:u w:val="single"/>
    </w:rPr>
  </w:style>
  <w:style w:type="character" w:customStyle="1" w:styleId="ui-provider">
    <w:name w:val="ui-provider"/>
    <w:basedOn w:val="DefaultParagraphFont"/>
    <w:rsid w:val="007B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5302">
      <w:bodyDiv w:val="1"/>
      <w:marLeft w:val="0"/>
      <w:marRight w:val="0"/>
      <w:marTop w:val="0"/>
      <w:marBottom w:val="0"/>
      <w:divBdr>
        <w:top w:val="none" w:sz="0" w:space="0" w:color="auto"/>
        <w:left w:val="none" w:sz="0" w:space="0" w:color="auto"/>
        <w:bottom w:val="none" w:sz="0" w:space="0" w:color="auto"/>
        <w:right w:val="none" w:sz="0" w:space="0" w:color="auto"/>
      </w:divBdr>
    </w:div>
    <w:div w:id="391588226">
      <w:bodyDiv w:val="1"/>
      <w:marLeft w:val="0"/>
      <w:marRight w:val="0"/>
      <w:marTop w:val="0"/>
      <w:marBottom w:val="0"/>
      <w:divBdr>
        <w:top w:val="none" w:sz="0" w:space="0" w:color="auto"/>
        <w:left w:val="none" w:sz="0" w:space="0" w:color="auto"/>
        <w:bottom w:val="none" w:sz="0" w:space="0" w:color="auto"/>
        <w:right w:val="none" w:sz="0" w:space="0" w:color="auto"/>
      </w:divBdr>
    </w:div>
    <w:div w:id="103110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erdeenshire.gov.uk/council-and-democracy/council-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erdeenshire.gov.uk/council-and-democracy/council-plan/" TargetMode="External"/><Relationship Id="rId17" Type="http://schemas.openxmlformats.org/officeDocument/2006/relationships/hyperlink" Target="mailto:dataprotection@aberdeenshire.gov.uk"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formartineareaoffice@aberdeen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erdeenshire.gov.uk/council-and-democracy/council-plan/" TargetMode="External"/><Relationship Id="rId5" Type="http://schemas.openxmlformats.org/officeDocument/2006/relationships/styles" Target="styles.xml"/><Relationship Id="rId15" Type="http://schemas.openxmlformats.org/officeDocument/2006/relationships/hyperlink" Target="https://publications.aberdeenshire.gov.uk/acblobstorage/a1b6347c-c59b-492c-9236-d75246a4c0b1/place-strategy.pdf" TargetMode="External"/><Relationship Id="rId10" Type="http://schemas.openxmlformats.org/officeDocument/2006/relationships/hyperlink" Target="mailto:formartineareaoffice@aberdeenshir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6BFFA9A97CF4CBEB7C7E2AB657CB3" ma:contentTypeVersion="15" ma:contentTypeDescription="Create a new document." ma:contentTypeScope="" ma:versionID="daf0b6031148fe55e40c36e0b43c2824">
  <xsd:schema xmlns:xsd="http://www.w3.org/2001/XMLSchema" xmlns:xs="http://www.w3.org/2001/XMLSchema" xmlns:p="http://schemas.microsoft.com/office/2006/metadata/properties" xmlns:ns2="43b42106-0bf1-4c81-98d6-4c392ac5c241" xmlns:ns3="5ad7411d-8c85-4a28-9cfe-66a50fe3d4b2" targetNamespace="http://schemas.microsoft.com/office/2006/metadata/properties" ma:root="true" ma:fieldsID="39954d6811181d2a17efd85cd5b9529f" ns2:_="" ns3:_="">
    <xsd:import namespace="43b42106-0bf1-4c81-98d6-4c392ac5c241"/>
    <xsd:import namespace="5ad7411d-8c85-4a28-9cfe-66a50fe3d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106-0bf1-4c81-98d6-4c392ac5c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7411d-8c85-4a28-9cfe-66a50fe3d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8e28ad-d6bb-484d-9ab2-f0cc6df4bbc5}" ma:internalName="TaxCatchAll" ma:showField="CatchAllData" ma:web="5ad7411d-8c85-4a28-9cfe-66a50fe3d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b42106-0bf1-4c81-98d6-4c392ac5c241">
      <Terms xmlns="http://schemas.microsoft.com/office/infopath/2007/PartnerControls"/>
    </lcf76f155ced4ddcb4097134ff3c332f>
    <TaxCatchAll xmlns="5ad7411d-8c85-4a28-9cfe-66a50fe3d4b2" xsi:nil="true"/>
    <SharedWithUsers xmlns="5ad7411d-8c85-4a28-9cfe-66a50fe3d4b2">
      <UserInfo>
        <DisplayName/>
        <AccountId xsi:nil="true"/>
        <AccountType/>
      </UserInfo>
    </SharedWithUsers>
  </documentManagement>
</p:properties>
</file>

<file path=customXml/itemProps1.xml><?xml version="1.0" encoding="utf-8"?>
<ds:datastoreItem xmlns:ds="http://schemas.openxmlformats.org/officeDocument/2006/customXml" ds:itemID="{16CABC62-AEC0-4112-B07E-8F5C1F2EEDC6}">
  <ds:schemaRefs>
    <ds:schemaRef ds:uri="http://schemas.microsoft.com/sharepoint/v3/contenttype/forms"/>
  </ds:schemaRefs>
</ds:datastoreItem>
</file>

<file path=customXml/itemProps2.xml><?xml version="1.0" encoding="utf-8"?>
<ds:datastoreItem xmlns:ds="http://schemas.openxmlformats.org/officeDocument/2006/customXml" ds:itemID="{59235E5E-8CA1-419C-B659-9BF95326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106-0bf1-4c81-98d6-4c392ac5c241"/>
    <ds:schemaRef ds:uri="5ad7411d-8c85-4a28-9cfe-66a50fe3d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65FD5-498F-41F4-8A2F-014F5FDDB0FD}">
  <ds:schemaRefs>
    <ds:schemaRef ds:uri="http://schemas.microsoft.com/office/2006/metadata/properties"/>
    <ds:schemaRef ds:uri="http://schemas.microsoft.com/office/infopath/2007/PartnerControls"/>
    <ds:schemaRef ds:uri="43b42106-0bf1-4c81-98d6-4c392ac5c241"/>
    <ds:schemaRef ds:uri="5ad7411d-8c85-4a28-9cfe-66a50fe3d4b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Area Committee Budget Grant Application Form</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Committee Budget Grant Application Form</dc:title>
  <dc:subject/>
  <dc:creator>Claire Young</dc:creator>
  <cp:keywords/>
  <cp:lastModifiedBy>Jill Watt</cp:lastModifiedBy>
  <cp:revision>17</cp:revision>
  <dcterms:created xsi:type="dcterms:W3CDTF">2025-06-05T15:02:00Z</dcterms:created>
  <dcterms:modified xsi:type="dcterms:W3CDTF">2025-06-06T08:20:00Z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0x0101007EE6BFFA9A97CF4CBEB7C7E2AB657CB3</vt:lpwstr>
  </property>
  <property fmtid="{D5CDD505-2E9C-101B-9397-08002B2CF9AE}" pid="3" name="MediaServiceImageTags">
    <vt:lpwstr/>
  </property>
  <property fmtid="{D5CDD505-2E9C-101B-9397-08002B2CF9AE}" pid="4" name="Order">
    <vt:r8>4366300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